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8A00B" w14:textId="6B59E311" w:rsidR="001D2A16" w:rsidRDefault="001D2A16" w:rsidP="00BC014C">
      <w:pPr>
        <w:spacing w:after="0"/>
        <w:ind w:left="4320" w:firstLine="720"/>
        <w:rPr>
          <w:sz w:val="24"/>
          <w:szCs w:val="24"/>
        </w:rPr>
      </w:pPr>
      <w:r>
        <w:rPr>
          <w:sz w:val="24"/>
          <w:szCs w:val="24"/>
        </w:rPr>
        <w:t>Charles</w:t>
      </w:r>
      <w:r w:rsidR="00BC014C">
        <w:rPr>
          <w:sz w:val="24"/>
          <w:szCs w:val="24"/>
        </w:rPr>
        <w:t xml:space="preserve"> Dee</w:t>
      </w:r>
      <w:r>
        <w:rPr>
          <w:sz w:val="24"/>
          <w:szCs w:val="24"/>
        </w:rPr>
        <w:t xml:space="preserve"> and Gretchen Brown</w:t>
      </w:r>
    </w:p>
    <w:p w14:paraId="10A017D3" w14:textId="214CED7D" w:rsidR="001D2A16" w:rsidRDefault="001D2A16" w:rsidP="00BC014C">
      <w:pPr>
        <w:spacing w:after="0"/>
        <w:ind w:left="4320" w:firstLine="720"/>
        <w:rPr>
          <w:sz w:val="24"/>
          <w:szCs w:val="24"/>
        </w:rPr>
      </w:pPr>
      <w:r>
        <w:rPr>
          <w:sz w:val="24"/>
          <w:szCs w:val="24"/>
        </w:rPr>
        <w:t>507 County Road 4840</w:t>
      </w:r>
    </w:p>
    <w:p w14:paraId="6418F7F4" w14:textId="5F61B2F2" w:rsidR="001D2A16" w:rsidRDefault="001D2A16" w:rsidP="00BC014C">
      <w:pPr>
        <w:spacing w:after="0"/>
        <w:ind w:left="4320" w:firstLine="720"/>
        <w:rPr>
          <w:sz w:val="24"/>
          <w:szCs w:val="24"/>
        </w:rPr>
      </w:pPr>
      <w:r>
        <w:rPr>
          <w:sz w:val="24"/>
          <w:szCs w:val="24"/>
        </w:rPr>
        <w:t>Haslet, TX 76052</w:t>
      </w:r>
    </w:p>
    <w:p w14:paraId="41877997" w14:textId="378EACD1" w:rsidR="00CC598D" w:rsidRDefault="00CC598D" w:rsidP="00BC014C">
      <w:pPr>
        <w:spacing w:after="0"/>
        <w:ind w:left="4320" w:firstLine="720"/>
        <w:rPr>
          <w:sz w:val="24"/>
          <w:szCs w:val="24"/>
        </w:rPr>
      </w:pPr>
      <w:r>
        <w:rPr>
          <w:sz w:val="24"/>
          <w:szCs w:val="24"/>
        </w:rPr>
        <w:t xml:space="preserve">July </w:t>
      </w:r>
      <w:r w:rsidR="009541FA">
        <w:rPr>
          <w:sz w:val="24"/>
          <w:szCs w:val="24"/>
        </w:rPr>
        <w:t>15</w:t>
      </w:r>
      <w:r>
        <w:rPr>
          <w:sz w:val="24"/>
          <w:szCs w:val="24"/>
        </w:rPr>
        <w:t>, 2023</w:t>
      </w:r>
    </w:p>
    <w:p w14:paraId="06EBF7F4" w14:textId="77777777" w:rsidR="00BC014C" w:rsidRDefault="00BC014C" w:rsidP="00BC014C">
      <w:pPr>
        <w:spacing w:after="0"/>
        <w:ind w:left="4320" w:firstLine="720"/>
        <w:rPr>
          <w:sz w:val="24"/>
          <w:szCs w:val="24"/>
        </w:rPr>
      </w:pPr>
    </w:p>
    <w:p w14:paraId="0D1953FF" w14:textId="47D1BC2C" w:rsidR="00D4028C" w:rsidRDefault="00D4028C" w:rsidP="00EA3527">
      <w:pPr>
        <w:spacing w:after="0"/>
        <w:rPr>
          <w:sz w:val="24"/>
          <w:szCs w:val="24"/>
        </w:rPr>
      </w:pPr>
      <w:r>
        <w:rPr>
          <w:sz w:val="24"/>
          <w:szCs w:val="24"/>
        </w:rPr>
        <w:t>Chris Reily</w:t>
      </w:r>
    </w:p>
    <w:p w14:paraId="728EA692" w14:textId="095DD634" w:rsidR="00CC598D" w:rsidRDefault="008C5199" w:rsidP="00EA3527">
      <w:pPr>
        <w:spacing w:after="0"/>
        <w:rPr>
          <w:sz w:val="24"/>
          <w:szCs w:val="24"/>
        </w:rPr>
      </w:pPr>
      <w:r>
        <w:rPr>
          <w:sz w:val="24"/>
          <w:szCs w:val="24"/>
        </w:rPr>
        <w:t>ONCOR</w:t>
      </w:r>
      <w:r w:rsidR="00D4028C">
        <w:rPr>
          <w:sz w:val="24"/>
          <w:szCs w:val="24"/>
        </w:rPr>
        <w:t xml:space="preserve"> Electric Delivery Company LLC</w:t>
      </w:r>
    </w:p>
    <w:p w14:paraId="07EA772C" w14:textId="79E985A8" w:rsidR="00EA3527" w:rsidRDefault="00EA3527" w:rsidP="00EA3527">
      <w:pPr>
        <w:spacing w:after="0"/>
        <w:rPr>
          <w:sz w:val="24"/>
          <w:szCs w:val="24"/>
        </w:rPr>
      </w:pPr>
      <w:r>
        <w:rPr>
          <w:sz w:val="24"/>
          <w:szCs w:val="24"/>
        </w:rPr>
        <w:t>1616 Woodall Ro</w:t>
      </w:r>
      <w:r w:rsidR="00D4028C">
        <w:rPr>
          <w:sz w:val="24"/>
          <w:szCs w:val="24"/>
        </w:rPr>
        <w:t>d</w:t>
      </w:r>
      <w:r>
        <w:rPr>
          <w:sz w:val="24"/>
          <w:szCs w:val="24"/>
        </w:rPr>
        <w:t>gers</w:t>
      </w:r>
      <w:r w:rsidR="00D4028C">
        <w:rPr>
          <w:sz w:val="24"/>
          <w:szCs w:val="24"/>
        </w:rPr>
        <w:t xml:space="preserve"> Fwy</w:t>
      </w:r>
      <w:r>
        <w:rPr>
          <w:sz w:val="24"/>
          <w:szCs w:val="24"/>
        </w:rPr>
        <w:t xml:space="preserve"> </w:t>
      </w:r>
      <w:r w:rsidR="00D4028C">
        <w:rPr>
          <w:sz w:val="24"/>
          <w:szCs w:val="24"/>
        </w:rPr>
        <w:t>Rm</w:t>
      </w:r>
      <w:r>
        <w:rPr>
          <w:sz w:val="24"/>
          <w:szCs w:val="24"/>
        </w:rPr>
        <w:t xml:space="preserve"> 6A-12</w:t>
      </w:r>
    </w:p>
    <w:p w14:paraId="250B28E9" w14:textId="7B4F6B02" w:rsidR="00EA3527" w:rsidRDefault="00BC014C" w:rsidP="00EA3527">
      <w:pPr>
        <w:spacing w:after="0"/>
        <w:rPr>
          <w:sz w:val="24"/>
          <w:szCs w:val="24"/>
        </w:rPr>
      </w:pPr>
      <w:r>
        <w:rPr>
          <w:sz w:val="24"/>
          <w:szCs w:val="24"/>
        </w:rPr>
        <w:t xml:space="preserve">Dallas, TX </w:t>
      </w:r>
      <w:r w:rsidR="00EA3527">
        <w:rPr>
          <w:sz w:val="24"/>
          <w:szCs w:val="24"/>
        </w:rPr>
        <w:t>752</w:t>
      </w:r>
      <w:r w:rsidR="00D4028C">
        <w:rPr>
          <w:sz w:val="24"/>
          <w:szCs w:val="24"/>
        </w:rPr>
        <w:t>0</w:t>
      </w:r>
      <w:r w:rsidR="00EA3527">
        <w:rPr>
          <w:sz w:val="24"/>
          <w:szCs w:val="24"/>
        </w:rPr>
        <w:t>2</w:t>
      </w:r>
    </w:p>
    <w:p w14:paraId="18F5F0AF" w14:textId="77777777" w:rsidR="00BC014C" w:rsidRDefault="00BC014C" w:rsidP="00EA3527">
      <w:pPr>
        <w:spacing w:after="0"/>
        <w:rPr>
          <w:sz w:val="24"/>
          <w:szCs w:val="24"/>
        </w:rPr>
      </w:pPr>
    </w:p>
    <w:p w14:paraId="79A79908" w14:textId="11B63E6C" w:rsidR="00BC014C" w:rsidRDefault="00BC014C" w:rsidP="00EA3527">
      <w:pPr>
        <w:spacing w:after="0"/>
        <w:rPr>
          <w:sz w:val="24"/>
          <w:szCs w:val="24"/>
        </w:rPr>
      </w:pPr>
      <w:r>
        <w:rPr>
          <w:sz w:val="24"/>
          <w:szCs w:val="24"/>
        </w:rPr>
        <w:t>Public Utility Commission of Texas</w:t>
      </w:r>
    </w:p>
    <w:p w14:paraId="6118C185" w14:textId="3D7DC17B" w:rsidR="00EA3527" w:rsidRDefault="00BC014C" w:rsidP="00EA3527">
      <w:pPr>
        <w:spacing w:after="0"/>
        <w:rPr>
          <w:sz w:val="24"/>
          <w:szCs w:val="24"/>
        </w:rPr>
      </w:pPr>
      <w:r>
        <w:rPr>
          <w:sz w:val="24"/>
          <w:szCs w:val="24"/>
        </w:rPr>
        <w:t>Central Records</w:t>
      </w:r>
    </w:p>
    <w:p w14:paraId="36E9488E" w14:textId="1AC7FD28" w:rsidR="00BC014C" w:rsidRDefault="00BC014C" w:rsidP="00EA3527">
      <w:pPr>
        <w:spacing w:after="0"/>
        <w:rPr>
          <w:sz w:val="24"/>
          <w:szCs w:val="24"/>
        </w:rPr>
      </w:pPr>
      <w:r>
        <w:rPr>
          <w:sz w:val="24"/>
          <w:szCs w:val="24"/>
        </w:rPr>
        <w:t>Attn: Filing Clerk</w:t>
      </w:r>
    </w:p>
    <w:p w14:paraId="29EF6C6C" w14:textId="36503124" w:rsidR="00BC014C" w:rsidRDefault="00BC014C" w:rsidP="00EA3527">
      <w:pPr>
        <w:spacing w:after="0"/>
        <w:rPr>
          <w:sz w:val="24"/>
          <w:szCs w:val="24"/>
        </w:rPr>
      </w:pPr>
      <w:r>
        <w:rPr>
          <w:sz w:val="24"/>
          <w:szCs w:val="24"/>
        </w:rPr>
        <w:t>1701 N. Congress Avenue</w:t>
      </w:r>
    </w:p>
    <w:p w14:paraId="0CA3F981" w14:textId="63229245" w:rsidR="00BC014C" w:rsidRDefault="00BC014C" w:rsidP="00EA3527">
      <w:pPr>
        <w:spacing w:after="0"/>
        <w:rPr>
          <w:sz w:val="24"/>
          <w:szCs w:val="24"/>
        </w:rPr>
      </w:pPr>
      <w:r>
        <w:rPr>
          <w:sz w:val="24"/>
          <w:szCs w:val="24"/>
        </w:rPr>
        <w:t>P.O. Box 13326</w:t>
      </w:r>
    </w:p>
    <w:p w14:paraId="2DCD2667" w14:textId="6C7F11C5" w:rsidR="00BC014C" w:rsidRDefault="00BC014C" w:rsidP="00EA3527">
      <w:pPr>
        <w:spacing w:after="0"/>
        <w:rPr>
          <w:sz w:val="24"/>
          <w:szCs w:val="24"/>
        </w:rPr>
      </w:pPr>
      <w:r>
        <w:rPr>
          <w:sz w:val="24"/>
          <w:szCs w:val="24"/>
        </w:rPr>
        <w:t>Austin, TX 78711-3326</w:t>
      </w:r>
    </w:p>
    <w:p w14:paraId="730BB698" w14:textId="77777777" w:rsidR="00BC014C" w:rsidRDefault="00BC014C" w:rsidP="00EA3527">
      <w:pPr>
        <w:spacing w:after="0"/>
        <w:rPr>
          <w:sz w:val="24"/>
          <w:szCs w:val="24"/>
        </w:rPr>
      </w:pPr>
    </w:p>
    <w:p w14:paraId="003BDE53" w14:textId="7641FCB1" w:rsidR="00CB4FF8" w:rsidRPr="003535DE" w:rsidRDefault="00CB4FF8">
      <w:pPr>
        <w:rPr>
          <w:sz w:val="24"/>
          <w:szCs w:val="24"/>
        </w:rPr>
      </w:pPr>
      <w:r w:rsidRPr="003535DE">
        <w:rPr>
          <w:sz w:val="24"/>
          <w:szCs w:val="24"/>
        </w:rPr>
        <w:t xml:space="preserve">To </w:t>
      </w:r>
      <w:r w:rsidR="00082640">
        <w:rPr>
          <w:sz w:val="24"/>
          <w:szCs w:val="24"/>
        </w:rPr>
        <w:t xml:space="preserve">PUC Commissioners Kathleen Jackson, Will McAdams, Lori Cobos, Jimmy Glotfelty, and others </w:t>
      </w:r>
      <w:r w:rsidRPr="003535DE">
        <w:rPr>
          <w:sz w:val="24"/>
          <w:szCs w:val="24"/>
        </w:rPr>
        <w:t>whom it may concern,</w:t>
      </w:r>
    </w:p>
    <w:p w14:paraId="2F5CCDDE" w14:textId="628B26D5" w:rsidR="00D92BBB" w:rsidRDefault="00CB4FF8">
      <w:pPr>
        <w:rPr>
          <w:sz w:val="24"/>
          <w:szCs w:val="24"/>
        </w:rPr>
      </w:pPr>
      <w:r w:rsidRPr="003535DE">
        <w:rPr>
          <w:sz w:val="24"/>
          <w:szCs w:val="24"/>
        </w:rPr>
        <w:t xml:space="preserve">This statement is </w:t>
      </w:r>
      <w:r w:rsidR="00525E82" w:rsidRPr="003535DE">
        <w:rPr>
          <w:sz w:val="24"/>
          <w:szCs w:val="24"/>
        </w:rPr>
        <w:t>with respect</w:t>
      </w:r>
      <w:r w:rsidRPr="003535DE">
        <w:rPr>
          <w:sz w:val="24"/>
          <w:szCs w:val="24"/>
        </w:rPr>
        <w:t xml:space="preserve"> to the proposed transmission lines by ONCOR described </w:t>
      </w:r>
      <w:r w:rsidR="00167D0A" w:rsidRPr="003535DE">
        <w:rPr>
          <w:sz w:val="24"/>
          <w:szCs w:val="24"/>
        </w:rPr>
        <w:t>in</w:t>
      </w:r>
      <w:r w:rsidRPr="003535DE">
        <w:rPr>
          <w:sz w:val="24"/>
          <w:szCs w:val="24"/>
        </w:rPr>
        <w:t xml:space="preserve"> </w:t>
      </w:r>
      <w:r w:rsidR="009A7472">
        <w:rPr>
          <w:sz w:val="24"/>
          <w:szCs w:val="24"/>
        </w:rPr>
        <w:t xml:space="preserve">SOAH docket number 473-23-21216 and PUC </w:t>
      </w:r>
      <w:r w:rsidRPr="003535DE">
        <w:rPr>
          <w:sz w:val="24"/>
          <w:szCs w:val="24"/>
        </w:rPr>
        <w:t>docket number 55067</w:t>
      </w:r>
      <w:r w:rsidR="00813251" w:rsidRPr="003535DE">
        <w:rPr>
          <w:sz w:val="24"/>
          <w:szCs w:val="24"/>
        </w:rPr>
        <w:t>.  The</w:t>
      </w:r>
      <w:r w:rsidRPr="003535DE">
        <w:rPr>
          <w:sz w:val="24"/>
          <w:szCs w:val="24"/>
        </w:rPr>
        <w:t xml:space="preserve"> </w:t>
      </w:r>
      <w:proofErr w:type="gramStart"/>
      <w:r w:rsidRPr="003535DE">
        <w:rPr>
          <w:sz w:val="24"/>
          <w:szCs w:val="24"/>
        </w:rPr>
        <w:t>particular link</w:t>
      </w:r>
      <w:proofErr w:type="gramEnd"/>
      <w:r w:rsidR="00813251" w:rsidRPr="003535DE">
        <w:rPr>
          <w:sz w:val="24"/>
          <w:szCs w:val="24"/>
        </w:rPr>
        <w:t xml:space="preserve"> of concern is link</w:t>
      </w:r>
      <w:r w:rsidRPr="003535DE">
        <w:rPr>
          <w:sz w:val="24"/>
          <w:szCs w:val="24"/>
        </w:rPr>
        <w:t xml:space="preserve"> U2 as it crosses north of County Road 4840.</w:t>
      </w:r>
      <w:r w:rsidR="00D55AA9" w:rsidRPr="003535DE">
        <w:rPr>
          <w:sz w:val="24"/>
          <w:szCs w:val="24"/>
        </w:rPr>
        <w:t xml:space="preserve">  </w:t>
      </w:r>
      <w:r w:rsidR="009A7472">
        <w:rPr>
          <w:sz w:val="24"/>
          <w:szCs w:val="24"/>
        </w:rPr>
        <w:t xml:space="preserve">This statement is our direct testimony regarding the impact of this link </w:t>
      </w:r>
      <w:r w:rsidR="00616804">
        <w:rPr>
          <w:sz w:val="24"/>
          <w:szCs w:val="24"/>
        </w:rPr>
        <w:t>on</w:t>
      </w:r>
      <w:r w:rsidR="009A7472">
        <w:rPr>
          <w:sz w:val="24"/>
          <w:szCs w:val="24"/>
        </w:rPr>
        <w:t xml:space="preserve"> us and our property.  </w:t>
      </w:r>
    </w:p>
    <w:p w14:paraId="5BA1C121" w14:textId="32DD373A" w:rsidR="00B77284" w:rsidRPr="003535DE" w:rsidRDefault="00B77284">
      <w:pPr>
        <w:rPr>
          <w:sz w:val="24"/>
          <w:szCs w:val="24"/>
        </w:rPr>
      </w:pPr>
      <w:r>
        <w:rPr>
          <w:noProof/>
          <w:sz w:val="24"/>
          <w:szCs w:val="24"/>
        </w:rPr>
        <w:drawing>
          <wp:inline distT="0" distB="0" distL="0" distR="0" wp14:anchorId="6B9C7FB0" wp14:editId="156412B9">
            <wp:extent cx="3200000" cy="2114286"/>
            <wp:effectExtent l="0" t="0" r="635" b="635"/>
            <wp:docPr id="499539903" name="Picture 1" descr="A map of land with numbers and a map of l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39903" name="Picture 1" descr="A map of land with numbers and a map of land&#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200000" cy="2114286"/>
                    </a:xfrm>
                    <a:prstGeom prst="rect">
                      <a:avLst/>
                    </a:prstGeom>
                  </pic:spPr>
                </pic:pic>
              </a:graphicData>
            </a:graphic>
          </wp:inline>
        </w:drawing>
      </w:r>
    </w:p>
    <w:p w14:paraId="608110CE" w14:textId="20F238F6" w:rsidR="00AB0B71" w:rsidRDefault="00CB4FF8">
      <w:pPr>
        <w:rPr>
          <w:sz w:val="24"/>
          <w:szCs w:val="24"/>
        </w:rPr>
      </w:pPr>
      <w:r w:rsidRPr="003535DE">
        <w:rPr>
          <w:sz w:val="24"/>
          <w:szCs w:val="24"/>
        </w:rPr>
        <w:t xml:space="preserve">We own and have resided on the property listed as 2529 with the residence listed as 965 for the last 30 years. The proposed U2 link </w:t>
      </w:r>
      <w:r w:rsidR="00616804">
        <w:rPr>
          <w:sz w:val="24"/>
          <w:szCs w:val="24"/>
        </w:rPr>
        <w:t>for</w:t>
      </w:r>
      <w:r w:rsidRPr="003535DE">
        <w:rPr>
          <w:sz w:val="24"/>
          <w:szCs w:val="24"/>
        </w:rPr>
        <w:t xml:space="preserve"> the transmission line shows to be routed </w:t>
      </w:r>
      <w:r w:rsidR="00B77284">
        <w:rPr>
          <w:sz w:val="24"/>
          <w:szCs w:val="24"/>
        </w:rPr>
        <w:t>inside</w:t>
      </w:r>
      <w:r w:rsidRPr="003535DE">
        <w:rPr>
          <w:sz w:val="24"/>
          <w:szCs w:val="24"/>
        </w:rPr>
        <w:t xml:space="preserve"> our eastern fence line and property line.  This property line is located just 200 feet from our home</w:t>
      </w:r>
      <w:r w:rsidR="00616804">
        <w:rPr>
          <w:sz w:val="24"/>
          <w:szCs w:val="24"/>
        </w:rPr>
        <w:t>,</w:t>
      </w:r>
      <w:r w:rsidR="00E67732">
        <w:rPr>
          <w:sz w:val="24"/>
          <w:szCs w:val="24"/>
        </w:rPr>
        <w:t xml:space="preserve"> making the</w:t>
      </w:r>
      <w:r w:rsidR="00B77284">
        <w:rPr>
          <w:sz w:val="24"/>
          <w:szCs w:val="24"/>
        </w:rPr>
        <w:t xml:space="preserve"> estimated</w:t>
      </w:r>
      <w:r w:rsidR="00E67732">
        <w:rPr>
          <w:sz w:val="24"/>
          <w:szCs w:val="24"/>
        </w:rPr>
        <w:t xml:space="preserve"> transmission line center about 1</w:t>
      </w:r>
      <w:r w:rsidR="00EA3527">
        <w:rPr>
          <w:sz w:val="24"/>
          <w:szCs w:val="24"/>
        </w:rPr>
        <w:t>50</w:t>
      </w:r>
      <w:r w:rsidR="00E67732">
        <w:rPr>
          <w:sz w:val="24"/>
          <w:szCs w:val="24"/>
        </w:rPr>
        <w:t xml:space="preserve"> feet from our home.</w:t>
      </w:r>
      <w:r w:rsidRPr="003535DE">
        <w:rPr>
          <w:sz w:val="24"/>
          <w:szCs w:val="24"/>
        </w:rPr>
        <w:t xml:space="preserve"> This proximity to our home is of great concern to us due to its potential negative impact </w:t>
      </w:r>
      <w:r w:rsidR="00596867" w:rsidRPr="003535DE">
        <w:rPr>
          <w:sz w:val="24"/>
          <w:szCs w:val="24"/>
        </w:rPr>
        <w:t>on</w:t>
      </w:r>
      <w:r w:rsidRPr="003535DE">
        <w:rPr>
          <w:sz w:val="24"/>
          <w:szCs w:val="24"/>
        </w:rPr>
        <w:t xml:space="preserve"> our health from </w:t>
      </w:r>
      <w:r w:rsidRPr="003535DE">
        <w:rPr>
          <w:sz w:val="24"/>
          <w:szCs w:val="24"/>
        </w:rPr>
        <w:lastRenderedPageBreak/>
        <w:t>con</w:t>
      </w:r>
      <w:r w:rsidR="00167D0A" w:rsidRPr="003535DE">
        <w:rPr>
          <w:sz w:val="24"/>
          <w:szCs w:val="24"/>
        </w:rPr>
        <w:t>tinued</w:t>
      </w:r>
      <w:r w:rsidRPr="003535DE">
        <w:rPr>
          <w:sz w:val="24"/>
          <w:szCs w:val="24"/>
        </w:rPr>
        <w:t xml:space="preserve"> exposure to electromagnetic energy.</w:t>
      </w:r>
      <w:r w:rsidR="00525E82" w:rsidRPr="003535DE">
        <w:rPr>
          <w:sz w:val="24"/>
          <w:szCs w:val="24"/>
        </w:rPr>
        <w:t xml:space="preserve">  This </w:t>
      </w:r>
      <w:r w:rsidR="00BA60B5">
        <w:rPr>
          <w:sz w:val="24"/>
          <w:szCs w:val="24"/>
        </w:rPr>
        <w:t>transmission</w:t>
      </w:r>
      <w:r w:rsidR="00525E82" w:rsidRPr="003535DE">
        <w:rPr>
          <w:sz w:val="24"/>
          <w:szCs w:val="24"/>
        </w:rPr>
        <w:t xml:space="preserve"> line </w:t>
      </w:r>
      <w:r w:rsidR="00BA60B5">
        <w:rPr>
          <w:sz w:val="24"/>
          <w:szCs w:val="24"/>
        </w:rPr>
        <w:t xml:space="preserve">center </w:t>
      </w:r>
      <w:r w:rsidR="00525E82" w:rsidRPr="003535DE">
        <w:rPr>
          <w:sz w:val="24"/>
          <w:szCs w:val="24"/>
        </w:rPr>
        <w:t>is also only 50 feet from our neighbor’s residence</w:t>
      </w:r>
      <w:r w:rsidR="00D55AA9" w:rsidRPr="003535DE">
        <w:rPr>
          <w:sz w:val="24"/>
          <w:szCs w:val="24"/>
        </w:rPr>
        <w:t xml:space="preserve"> (listed as 966)</w:t>
      </w:r>
      <w:r w:rsidR="00525E82" w:rsidRPr="003535DE">
        <w:rPr>
          <w:sz w:val="24"/>
          <w:szCs w:val="24"/>
        </w:rPr>
        <w:t xml:space="preserve"> which is an even more alarming distance.  Three of the routes that include U2 also include link R6 which runs east from the northeast corner of our property across the back of the same neighbor’s property located only 50 feet from our neighbor’s residence on the north side.  </w:t>
      </w:r>
    </w:p>
    <w:p w14:paraId="55BB55E0" w14:textId="0D1C1F8B" w:rsidR="00A24DC2" w:rsidRDefault="00B77284">
      <w:pPr>
        <w:rPr>
          <w:sz w:val="24"/>
          <w:szCs w:val="24"/>
        </w:rPr>
      </w:pPr>
      <w:r>
        <w:rPr>
          <w:noProof/>
          <w:sz w:val="24"/>
          <w:szCs w:val="24"/>
        </w:rPr>
        <w:drawing>
          <wp:inline distT="0" distB="0" distL="0" distR="0" wp14:anchorId="22357C37" wp14:editId="430B8681">
            <wp:extent cx="2676525" cy="2060164"/>
            <wp:effectExtent l="0" t="0" r="0" b="0"/>
            <wp:docPr id="1167376423" name="Picture 2" descr="A aerial view of a field with houses and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76423" name="Picture 2" descr="A aerial view of a field with houses and tree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694117" cy="2073704"/>
                    </a:xfrm>
                    <a:prstGeom prst="rect">
                      <a:avLst/>
                    </a:prstGeom>
                  </pic:spPr>
                </pic:pic>
              </a:graphicData>
            </a:graphic>
          </wp:inline>
        </w:drawing>
      </w:r>
      <w:r w:rsidR="00E053AC">
        <w:rPr>
          <w:sz w:val="24"/>
          <w:szCs w:val="24"/>
        </w:rPr>
        <w:t xml:space="preserve"> </w:t>
      </w:r>
      <w:r>
        <w:rPr>
          <w:noProof/>
          <w:sz w:val="24"/>
          <w:szCs w:val="24"/>
        </w:rPr>
        <w:drawing>
          <wp:inline distT="0" distB="0" distL="0" distR="0" wp14:anchorId="302877CB" wp14:editId="1214B9A3">
            <wp:extent cx="2971800" cy="2051957"/>
            <wp:effectExtent l="0" t="0" r="0" b="5715"/>
            <wp:docPr id="110526609" name="Picture 3" descr="A field with buildings and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609" name="Picture 3" descr="A field with buildings and tree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980621" cy="2058048"/>
                    </a:xfrm>
                    <a:prstGeom prst="rect">
                      <a:avLst/>
                    </a:prstGeom>
                  </pic:spPr>
                </pic:pic>
              </a:graphicData>
            </a:graphic>
          </wp:inline>
        </w:drawing>
      </w:r>
    </w:p>
    <w:p w14:paraId="7B1CFF09" w14:textId="7E1F1F5D" w:rsidR="006F18EB" w:rsidRPr="003535DE" w:rsidRDefault="006F18EB">
      <w:pPr>
        <w:rPr>
          <w:sz w:val="24"/>
          <w:szCs w:val="24"/>
        </w:rPr>
      </w:pPr>
      <w:r w:rsidRPr="003535DE">
        <w:rPr>
          <w:sz w:val="24"/>
          <w:szCs w:val="24"/>
        </w:rPr>
        <w:t xml:space="preserve">According to an article by </w:t>
      </w:r>
      <w:proofErr w:type="spellStart"/>
      <w:r w:rsidRPr="003535DE">
        <w:rPr>
          <w:sz w:val="24"/>
          <w:szCs w:val="24"/>
        </w:rPr>
        <w:t>Brightsandz</w:t>
      </w:r>
      <w:proofErr w:type="spellEnd"/>
      <w:r w:rsidRPr="003535DE">
        <w:rPr>
          <w:sz w:val="24"/>
          <w:szCs w:val="24"/>
        </w:rPr>
        <w:t xml:space="preserve"> Clean Technology the passage of electrical current through a conductor causes extremely low frequency (ELF) radiation.  ELF radiation is associated with an increase of childhood leukemia by 200% as well as other health issues including headache, dizziness, fatigue, and insomnia which can then lead to hypertension, irritability, listlessness, decline in energy levels, and obesity.  This article concludes that a safe distance for a home from a high voltage (230 – 400 KV) transmission line is 100 meters (</w:t>
      </w:r>
      <w:r w:rsidR="00DD194F" w:rsidRPr="003535DE">
        <w:rPr>
          <w:sz w:val="24"/>
          <w:szCs w:val="24"/>
        </w:rPr>
        <w:t>about 328 feet)</w:t>
      </w:r>
      <w:r w:rsidRPr="003535DE">
        <w:rPr>
          <w:sz w:val="24"/>
          <w:szCs w:val="24"/>
        </w:rPr>
        <w:t>.</w:t>
      </w:r>
      <w:r w:rsidR="00DD194F" w:rsidRPr="003535DE">
        <w:rPr>
          <w:sz w:val="24"/>
          <w:szCs w:val="24"/>
        </w:rPr>
        <w:t xml:space="preserve">  </w:t>
      </w:r>
      <w:r w:rsidR="004A2ED3" w:rsidRPr="003535DE">
        <w:rPr>
          <w:sz w:val="24"/>
          <w:szCs w:val="24"/>
        </w:rPr>
        <w:t>Therefore,</w:t>
      </w:r>
      <w:r w:rsidR="00DD194F" w:rsidRPr="003535DE">
        <w:rPr>
          <w:sz w:val="24"/>
          <w:szCs w:val="24"/>
        </w:rPr>
        <w:t xml:space="preserve"> our home is </w:t>
      </w:r>
      <w:r w:rsidR="00AF2477">
        <w:rPr>
          <w:sz w:val="24"/>
          <w:szCs w:val="24"/>
        </w:rPr>
        <w:t>NOT</w:t>
      </w:r>
      <w:r w:rsidR="00DD194F" w:rsidRPr="003535DE">
        <w:rPr>
          <w:sz w:val="24"/>
          <w:szCs w:val="24"/>
        </w:rPr>
        <w:t xml:space="preserve"> located a safe distance from the proposed U2 link</w:t>
      </w:r>
      <w:r w:rsidR="00F81AD5" w:rsidRPr="003535DE">
        <w:rPr>
          <w:sz w:val="24"/>
          <w:szCs w:val="24"/>
        </w:rPr>
        <w:t xml:space="preserve">.  In </w:t>
      </w:r>
      <w:r w:rsidR="004A2ED3" w:rsidRPr="003535DE">
        <w:rPr>
          <w:sz w:val="24"/>
          <w:szCs w:val="24"/>
        </w:rPr>
        <w:t>fact,</w:t>
      </w:r>
      <w:r w:rsidR="00F81AD5" w:rsidRPr="003535DE">
        <w:rPr>
          <w:sz w:val="24"/>
          <w:szCs w:val="24"/>
        </w:rPr>
        <w:t xml:space="preserve"> our home is </w:t>
      </w:r>
      <w:r w:rsidR="002631E5">
        <w:rPr>
          <w:sz w:val="24"/>
          <w:szCs w:val="24"/>
        </w:rPr>
        <w:t>within</w:t>
      </w:r>
      <w:r w:rsidR="00F81AD5" w:rsidRPr="003535DE">
        <w:rPr>
          <w:sz w:val="24"/>
          <w:szCs w:val="24"/>
        </w:rPr>
        <w:t xml:space="preserve"> the hazard zone of 60 meters (about 197 feet).  And </w:t>
      </w:r>
      <w:r w:rsidR="002631E5">
        <w:rPr>
          <w:sz w:val="24"/>
          <w:szCs w:val="24"/>
        </w:rPr>
        <w:t xml:space="preserve">so is </w:t>
      </w:r>
      <w:r w:rsidR="00F81AD5" w:rsidRPr="003535DE">
        <w:rPr>
          <w:sz w:val="24"/>
          <w:szCs w:val="24"/>
        </w:rPr>
        <w:t>our neighbor’s house.</w:t>
      </w:r>
      <w:r w:rsidR="00596867">
        <w:rPr>
          <w:sz w:val="24"/>
          <w:szCs w:val="24"/>
        </w:rPr>
        <w:t xml:space="preserve"> We have grandchildren that love to play ou</w:t>
      </w:r>
      <w:r w:rsidR="00F97487">
        <w:rPr>
          <w:sz w:val="24"/>
          <w:szCs w:val="24"/>
        </w:rPr>
        <w:t>t</w:t>
      </w:r>
      <w:r w:rsidR="00596867">
        <w:rPr>
          <w:sz w:val="24"/>
          <w:szCs w:val="24"/>
        </w:rPr>
        <w:t xml:space="preserve"> </w:t>
      </w:r>
      <w:r w:rsidR="004A2ED3">
        <w:rPr>
          <w:sz w:val="24"/>
          <w:szCs w:val="24"/>
        </w:rPr>
        <w:t>here,</w:t>
      </w:r>
      <w:r w:rsidR="00596867">
        <w:rPr>
          <w:sz w:val="24"/>
          <w:szCs w:val="24"/>
        </w:rPr>
        <w:t xml:space="preserve"> so the safety hazards of a transmission line are unacceptable.  </w:t>
      </w:r>
    </w:p>
    <w:p w14:paraId="1475BF51" w14:textId="77777777" w:rsidR="008B175B" w:rsidRDefault="00661A45">
      <w:pPr>
        <w:rPr>
          <w:sz w:val="24"/>
          <w:szCs w:val="24"/>
        </w:rPr>
      </w:pPr>
      <w:r w:rsidRPr="003535DE">
        <w:rPr>
          <w:sz w:val="24"/>
          <w:szCs w:val="24"/>
        </w:rPr>
        <w:t>In addition to the above concerns the proposed link U2 transmission line would cover our gardening area for which we have spent many years amending this hard clay soil so that it is conducive to growing vegetables.</w:t>
      </w:r>
      <w:r w:rsidR="00DE67EB">
        <w:rPr>
          <w:sz w:val="24"/>
          <w:szCs w:val="24"/>
        </w:rPr>
        <w:t xml:space="preserve">  We cannot just move the garden without a good deal of additional labor and expense to provide amendments.</w:t>
      </w:r>
    </w:p>
    <w:p w14:paraId="404F4973" w14:textId="77777777" w:rsidR="00B50C97" w:rsidRDefault="00661A45">
      <w:pPr>
        <w:rPr>
          <w:sz w:val="24"/>
          <w:szCs w:val="24"/>
        </w:rPr>
      </w:pPr>
      <w:r w:rsidRPr="003535DE">
        <w:rPr>
          <w:sz w:val="24"/>
          <w:szCs w:val="24"/>
        </w:rPr>
        <w:t>The link would also disrupt</w:t>
      </w:r>
      <w:r w:rsidR="00B50C97">
        <w:rPr>
          <w:sz w:val="24"/>
          <w:szCs w:val="24"/>
        </w:rPr>
        <w:t xml:space="preserve"> and likely destroy</w:t>
      </w:r>
      <w:r w:rsidRPr="003535DE">
        <w:rPr>
          <w:sz w:val="24"/>
          <w:szCs w:val="24"/>
        </w:rPr>
        <w:t xml:space="preserve"> the </w:t>
      </w:r>
      <w:r w:rsidR="00F81AD5" w:rsidRPr="003535DE">
        <w:rPr>
          <w:sz w:val="24"/>
          <w:szCs w:val="24"/>
        </w:rPr>
        <w:t xml:space="preserve">wooded </w:t>
      </w:r>
      <w:r w:rsidRPr="003535DE">
        <w:rPr>
          <w:sz w:val="24"/>
          <w:szCs w:val="24"/>
        </w:rPr>
        <w:t xml:space="preserve">southeast corner of our property that </w:t>
      </w:r>
      <w:r w:rsidR="00D55AA9" w:rsidRPr="003535DE">
        <w:rPr>
          <w:sz w:val="24"/>
          <w:szCs w:val="24"/>
        </w:rPr>
        <w:t>provides</w:t>
      </w:r>
      <w:r w:rsidRPr="003535DE">
        <w:rPr>
          <w:sz w:val="24"/>
          <w:szCs w:val="24"/>
        </w:rPr>
        <w:t xml:space="preserve"> wildlife </w:t>
      </w:r>
      <w:r w:rsidR="00D55AA9" w:rsidRPr="003535DE">
        <w:rPr>
          <w:sz w:val="24"/>
          <w:szCs w:val="24"/>
        </w:rPr>
        <w:t>habitat</w:t>
      </w:r>
      <w:r w:rsidRPr="003535DE">
        <w:rPr>
          <w:sz w:val="24"/>
          <w:szCs w:val="24"/>
        </w:rPr>
        <w:t xml:space="preserve"> due to the soil being too wet most of the year to be useful for agricultural purposes.</w:t>
      </w:r>
      <w:r w:rsidR="00D55AA9" w:rsidRPr="003535DE">
        <w:rPr>
          <w:sz w:val="24"/>
          <w:szCs w:val="24"/>
        </w:rPr>
        <w:t xml:space="preserve">  There is ample food, water and shelter in this area that</w:t>
      </w:r>
      <w:r w:rsidRPr="003535DE">
        <w:rPr>
          <w:sz w:val="24"/>
          <w:szCs w:val="24"/>
        </w:rPr>
        <w:t xml:space="preserve"> supports a wide variety of wildlife including birds</w:t>
      </w:r>
      <w:r w:rsidR="003758ED">
        <w:rPr>
          <w:sz w:val="24"/>
          <w:szCs w:val="24"/>
        </w:rPr>
        <w:t xml:space="preserve"> (</w:t>
      </w:r>
      <w:r w:rsidR="00E053AC">
        <w:rPr>
          <w:sz w:val="24"/>
          <w:szCs w:val="24"/>
        </w:rPr>
        <w:t xml:space="preserve">wild </w:t>
      </w:r>
      <w:r w:rsidR="003758ED">
        <w:rPr>
          <w:sz w:val="24"/>
          <w:szCs w:val="24"/>
        </w:rPr>
        <w:t>geese during breeding</w:t>
      </w:r>
      <w:r w:rsidR="00DE67EB">
        <w:rPr>
          <w:sz w:val="24"/>
          <w:szCs w:val="24"/>
        </w:rPr>
        <w:t>, nesting</w:t>
      </w:r>
      <w:r w:rsidR="008D3915">
        <w:rPr>
          <w:sz w:val="24"/>
          <w:szCs w:val="24"/>
        </w:rPr>
        <w:t>,</w:t>
      </w:r>
      <w:r w:rsidR="00DE67EB">
        <w:rPr>
          <w:sz w:val="24"/>
          <w:szCs w:val="24"/>
        </w:rPr>
        <w:t xml:space="preserve"> </w:t>
      </w:r>
      <w:r w:rsidR="003758ED">
        <w:rPr>
          <w:sz w:val="24"/>
          <w:szCs w:val="24"/>
        </w:rPr>
        <w:t>and brooding season</w:t>
      </w:r>
      <w:r w:rsidR="008B175B">
        <w:rPr>
          <w:sz w:val="24"/>
          <w:szCs w:val="24"/>
        </w:rPr>
        <w:t>, great blue heron, and</w:t>
      </w:r>
      <w:r w:rsidR="003758ED">
        <w:rPr>
          <w:sz w:val="24"/>
          <w:szCs w:val="24"/>
        </w:rPr>
        <w:t xml:space="preserve"> </w:t>
      </w:r>
      <w:r w:rsidR="00E053AC">
        <w:rPr>
          <w:sz w:val="24"/>
          <w:szCs w:val="24"/>
        </w:rPr>
        <w:t>many</w:t>
      </w:r>
      <w:r w:rsidR="00AF2477">
        <w:rPr>
          <w:sz w:val="24"/>
          <w:szCs w:val="24"/>
        </w:rPr>
        <w:t xml:space="preserve"> other</w:t>
      </w:r>
      <w:r w:rsidR="003758ED">
        <w:rPr>
          <w:sz w:val="24"/>
          <w:szCs w:val="24"/>
        </w:rPr>
        <w:t xml:space="preserve"> types of bird species)</w:t>
      </w:r>
      <w:r w:rsidRPr="003535DE">
        <w:rPr>
          <w:sz w:val="24"/>
          <w:szCs w:val="24"/>
        </w:rPr>
        <w:t>, bees</w:t>
      </w:r>
      <w:r w:rsidR="00F81AD5" w:rsidRPr="003535DE">
        <w:rPr>
          <w:sz w:val="24"/>
          <w:szCs w:val="24"/>
        </w:rPr>
        <w:t>,</w:t>
      </w:r>
      <w:r w:rsidRPr="003535DE">
        <w:rPr>
          <w:sz w:val="24"/>
          <w:szCs w:val="24"/>
        </w:rPr>
        <w:t xml:space="preserve"> </w:t>
      </w:r>
      <w:proofErr w:type="gramStart"/>
      <w:r w:rsidRPr="003535DE">
        <w:rPr>
          <w:sz w:val="24"/>
          <w:szCs w:val="24"/>
        </w:rPr>
        <w:t>deer</w:t>
      </w:r>
      <w:proofErr w:type="gramEnd"/>
      <w:r w:rsidR="003758ED">
        <w:rPr>
          <w:sz w:val="24"/>
          <w:szCs w:val="24"/>
        </w:rPr>
        <w:t xml:space="preserve"> and the occasional beaver</w:t>
      </w:r>
      <w:r w:rsidR="00D55AA9" w:rsidRPr="003535DE">
        <w:rPr>
          <w:sz w:val="24"/>
          <w:szCs w:val="24"/>
        </w:rPr>
        <w:t>.</w:t>
      </w:r>
      <w:r w:rsidR="00D017B7">
        <w:rPr>
          <w:sz w:val="24"/>
          <w:szCs w:val="24"/>
        </w:rPr>
        <w:t xml:space="preserve">  </w:t>
      </w:r>
      <w:r w:rsidR="008B175B">
        <w:rPr>
          <w:sz w:val="24"/>
          <w:szCs w:val="24"/>
        </w:rPr>
        <w:t xml:space="preserve">We have </w:t>
      </w:r>
      <w:proofErr w:type="gramStart"/>
      <w:r w:rsidR="008B175B">
        <w:rPr>
          <w:sz w:val="24"/>
          <w:szCs w:val="24"/>
        </w:rPr>
        <w:t>future plans</w:t>
      </w:r>
      <w:proofErr w:type="gramEnd"/>
      <w:r w:rsidR="008B175B">
        <w:rPr>
          <w:sz w:val="24"/>
          <w:szCs w:val="24"/>
        </w:rPr>
        <w:t xml:space="preserve"> to </w:t>
      </w:r>
      <w:r w:rsidR="00B50C97">
        <w:rPr>
          <w:sz w:val="24"/>
          <w:szCs w:val="24"/>
        </w:rPr>
        <w:t>create a wildlife management plan for this area and the majority of the remaining property and apply for a wildlife tax exemption (versus agriculture)</w:t>
      </w:r>
      <w:r w:rsidR="008B175B">
        <w:rPr>
          <w:sz w:val="24"/>
          <w:szCs w:val="24"/>
        </w:rPr>
        <w:t>.</w:t>
      </w:r>
    </w:p>
    <w:p w14:paraId="76B21DCC" w14:textId="2A2E1A6A" w:rsidR="00BB6A9C" w:rsidRDefault="00B50C97">
      <w:pPr>
        <w:rPr>
          <w:sz w:val="24"/>
          <w:szCs w:val="24"/>
        </w:rPr>
      </w:pPr>
      <w:r>
        <w:rPr>
          <w:noProof/>
          <w:sz w:val="24"/>
          <w:szCs w:val="24"/>
        </w:rPr>
        <w:lastRenderedPageBreak/>
        <w:drawing>
          <wp:inline distT="0" distB="0" distL="0" distR="0" wp14:anchorId="100769D9" wp14:editId="07747570">
            <wp:extent cx="1664494" cy="2219325"/>
            <wp:effectExtent l="0" t="0" r="0" b="0"/>
            <wp:docPr id="1640755562" name="Picture 5" descr="A pair of geese swimming in the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755562" name="Picture 5" descr="A pair of geese swimming in the wa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680778" cy="2241036"/>
                    </a:xfrm>
                    <a:prstGeom prst="rect">
                      <a:avLst/>
                    </a:prstGeom>
                  </pic:spPr>
                </pic:pic>
              </a:graphicData>
            </a:graphic>
          </wp:inline>
        </w:drawing>
      </w:r>
      <w:r w:rsidR="00BB6A9C">
        <w:rPr>
          <w:noProof/>
          <w:sz w:val="24"/>
          <w:szCs w:val="24"/>
        </w:rPr>
        <w:drawing>
          <wp:inline distT="0" distB="0" distL="0" distR="0" wp14:anchorId="7C98E54C" wp14:editId="10A17CEA">
            <wp:extent cx="2908300" cy="2181225"/>
            <wp:effectExtent l="0" t="0" r="6350" b="9525"/>
            <wp:docPr id="944140621" name="Picture 4" descr="A building in a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40621" name="Picture 4" descr="A building in a field&#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908300" cy="2181225"/>
                    </a:xfrm>
                    <a:prstGeom prst="rect">
                      <a:avLst/>
                    </a:prstGeom>
                  </pic:spPr>
                </pic:pic>
              </a:graphicData>
            </a:graphic>
          </wp:inline>
        </w:drawing>
      </w:r>
    </w:p>
    <w:p w14:paraId="0ECDF571" w14:textId="1CB0B0F5" w:rsidR="009541FA" w:rsidRDefault="00DE67EB">
      <w:pPr>
        <w:rPr>
          <w:sz w:val="24"/>
          <w:szCs w:val="24"/>
        </w:rPr>
      </w:pPr>
      <w:r>
        <w:rPr>
          <w:sz w:val="24"/>
          <w:szCs w:val="24"/>
        </w:rPr>
        <w:t>Th</w:t>
      </w:r>
      <w:r w:rsidR="00B50C97">
        <w:rPr>
          <w:sz w:val="24"/>
          <w:szCs w:val="24"/>
        </w:rPr>
        <w:t>e southeast</w:t>
      </w:r>
      <w:r>
        <w:rPr>
          <w:sz w:val="24"/>
          <w:szCs w:val="24"/>
        </w:rPr>
        <w:t xml:space="preserve"> corner </w:t>
      </w:r>
      <w:r w:rsidR="00BB6A9C">
        <w:rPr>
          <w:sz w:val="24"/>
          <w:szCs w:val="24"/>
        </w:rPr>
        <w:t xml:space="preserve">of the property </w:t>
      </w:r>
      <w:r>
        <w:rPr>
          <w:sz w:val="24"/>
          <w:szCs w:val="24"/>
        </w:rPr>
        <w:t>also includes</w:t>
      </w:r>
      <w:r w:rsidR="00875070">
        <w:rPr>
          <w:sz w:val="24"/>
          <w:szCs w:val="24"/>
        </w:rPr>
        <w:t xml:space="preserve"> a</w:t>
      </w:r>
      <w:r w:rsidR="00E053AC">
        <w:rPr>
          <w:sz w:val="24"/>
          <w:szCs w:val="24"/>
        </w:rPr>
        <w:t xml:space="preserve"> permanent </w:t>
      </w:r>
      <w:r w:rsidR="00B50C97">
        <w:rPr>
          <w:sz w:val="24"/>
          <w:szCs w:val="24"/>
        </w:rPr>
        <w:t xml:space="preserve">historical </w:t>
      </w:r>
      <w:r w:rsidR="00E053AC">
        <w:rPr>
          <w:sz w:val="24"/>
          <w:szCs w:val="24"/>
        </w:rPr>
        <w:t>structure in the form of an</w:t>
      </w:r>
      <w:r w:rsidR="00875070">
        <w:rPr>
          <w:sz w:val="24"/>
          <w:szCs w:val="24"/>
        </w:rPr>
        <w:t xml:space="preserve"> animal shelter/barn which has been on the property for over 50 years and is in the direct path of the proposed U2 link. </w:t>
      </w:r>
      <w:r w:rsidR="00B50C97">
        <w:rPr>
          <w:sz w:val="24"/>
          <w:szCs w:val="24"/>
        </w:rPr>
        <w:t xml:space="preserve"> This structure would likely be torn down during installation of the transmission lines.</w:t>
      </w:r>
    </w:p>
    <w:p w14:paraId="0BE75538" w14:textId="0730B6D8" w:rsidR="00596867" w:rsidRPr="003535DE" w:rsidRDefault="00596867">
      <w:pPr>
        <w:rPr>
          <w:sz w:val="24"/>
          <w:szCs w:val="24"/>
        </w:rPr>
      </w:pPr>
      <w:r>
        <w:rPr>
          <w:sz w:val="24"/>
          <w:szCs w:val="24"/>
        </w:rPr>
        <w:t xml:space="preserve">We realize that expansion is a necessity </w:t>
      </w:r>
      <w:r w:rsidR="006E295F">
        <w:rPr>
          <w:sz w:val="24"/>
          <w:szCs w:val="24"/>
        </w:rPr>
        <w:t>with the recent and projected population growth in the area</w:t>
      </w:r>
      <w:r w:rsidR="00875070">
        <w:rPr>
          <w:sz w:val="24"/>
          <w:szCs w:val="24"/>
        </w:rPr>
        <w:t>,</w:t>
      </w:r>
      <w:r>
        <w:rPr>
          <w:sz w:val="24"/>
          <w:szCs w:val="24"/>
        </w:rPr>
        <w:t xml:space="preserve"> but the impact on </w:t>
      </w:r>
      <w:r w:rsidR="00BB6A9C">
        <w:rPr>
          <w:sz w:val="24"/>
          <w:szCs w:val="24"/>
        </w:rPr>
        <w:t>our family’s</w:t>
      </w:r>
      <w:r>
        <w:rPr>
          <w:sz w:val="24"/>
          <w:szCs w:val="24"/>
        </w:rPr>
        <w:t xml:space="preserve"> and our neighbor’s well</w:t>
      </w:r>
      <w:r w:rsidR="00875070">
        <w:rPr>
          <w:sz w:val="24"/>
          <w:szCs w:val="24"/>
        </w:rPr>
        <w:t>-</w:t>
      </w:r>
      <w:r>
        <w:rPr>
          <w:sz w:val="24"/>
          <w:szCs w:val="24"/>
        </w:rPr>
        <w:t>being is not worth the risk</w:t>
      </w:r>
      <w:r w:rsidR="00160ADF">
        <w:rPr>
          <w:sz w:val="24"/>
          <w:szCs w:val="24"/>
        </w:rPr>
        <w:t>, not to mention the</w:t>
      </w:r>
      <w:r w:rsidR="00BB6A9C">
        <w:rPr>
          <w:sz w:val="24"/>
          <w:szCs w:val="24"/>
        </w:rPr>
        <w:t xml:space="preserve"> negative impact to wildlife and the</w:t>
      </w:r>
      <w:r w:rsidR="00160ADF">
        <w:rPr>
          <w:sz w:val="24"/>
          <w:szCs w:val="24"/>
        </w:rPr>
        <w:t xml:space="preserve"> devalu</w:t>
      </w:r>
      <w:r w:rsidR="00EA3527">
        <w:rPr>
          <w:sz w:val="24"/>
          <w:szCs w:val="24"/>
        </w:rPr>
        <w:t>ation</w:t>
      </w:r>
      <w:r w:rsidR="00160ADF">
        <w:rPr>
          <w:sz w:val="24"/>
          <w:szCs w:val="24"/>
        </w:rPr>
        <w:t xml:space="preserve"> of our property.</w:t>
      </w:r>
      <w:r w:rsidR="006E295F">
        <w:rPr>
          <w:sz w:val="24"/>
          <w:szCs w:val="24"/>
        </w:rPr>
        <w:t xml:space="preserve">  It seems that there are many other possible routes that would have less impact on currently occupied homes and wildlife. There are multiple nearby properties that are either commercial or have unoccupied homes.</w:t>
      </w:r>
      <w:r w:rsidR="00160ADF">
        <w:rPr>
          <w:sz w:val="24"/>
          <w:szCs w:val="24"/>
        </w:rPr>
        <w:t xml:space="preserve"> The neighbors </w:t>
      </w:r>
      <w:r w:rsidR="00875070">
        <w:rPr>
          <w:sz w:val="24"/>
          <w:szCs w:val="24"/>
        </w:rPr>
        <w:t>on all sides of us</w:t>
      </w:r>
      <w:r w:rsidR="00160ADF">
        <w:rPr>
          <w:sz w:val="24"/>
          <w:szCs w:val="24"/>
        </w:rPr>
        <w:t xml:space="preserve"> stand strong against this intrusion.</w:t>
      </w:r>
    </w:p>
    <w:p w14:paraId="7BA64DB5" w14:textId="2239C043" w:rsidR="00D55AA9" w:rsidRPr="003535DE" w:rsidRDefault="00D55AA9">
      <w:pPr>
        <w:rPr>
          <w:sz w:val="24"/>
          <w:szCs w:val="24"/>
        </w:rPr>
      </w:pPr>
      <w:r w:rsidRPr="003535DE">
        <w:rPr>
          <w:sz w:val="24"/>
          <w:szCs w:val="24"/>
        </w:rPr>
        <w:t>Please consider NOT choosing a route that includes link U2.</w:t>
      </w:r>
    </w:p>
    <w:p w14:paraId="3CF5AE7B" w14:textId="2E571667" w:rsidR="00F81AD5" w:rsidRDefault="00F81AD5">
      <w:pPr>
        <w:rPr>
          <w:sz w:val="24"/>
          <w:szCs w:val="24"/>
        </w:rPr>
      </w:pPr>
      <w:r w:rsidRPr="003535DE">
        <w:rPr>
          <w:sz w:val="24"/>
          <w:szCs w:val="24"/>
        </w:rPr>
        <w:t>Thank you,</w:t>
      </w:r>
    </w:p>
    <w:p w14:paraId="68798A3E" w14:textId="77777777" w:rsidR="00CC6CB5" w:rsidRPr="003535DE" w:rsidRDefault="00CC6CB5">
      <w:pPr>
        <w:rPr>
          <w:sz w:val="24"/>
          <w:szCs w:val="24"/>
        </w:rPr>
      </w:pPr>
    </w:p>
    <w:p w14:paraId="3C30DEE9" w14:textId="0896ABFE" w:rsidR="00F81AD5" w:rsidRDefault="00F81AD5" w:rsidP="006C624F">
      <w:pPr>
        <w:spacing w:after="0" w:line="240" w:lineRule="auto"/>
        <w:rPr>
          <w:sz w:val="24"/>
          <w:szCs w:val="24"/>
        </w:rPr>
      </w:pPr>
      <w:r w:rsidRPr="003535DE">
        <w:rPr>
          <w:sz w:val="24"/>
          <w:szCs w:val="24"/>
        </w:rPr>
        <w:t>Charles</w:t>
      </w:r>
      <w:r w:rsidR="00CC6CB5">
        <w:rPr>
          <w:sz w:val="24"/>
          <w:szCs w:val="24"/>
        </w:rPr>
        <w:t xml:space="preserve"> Dee</w:t>
      </w:r>
      <w:r w:rsidRPr="003535DE">
        <w:rPr>
          <w:sz w:val="24"/>
          <w:szCs w:val="24"/>
        </w:rPr>
        <w:t xml:space="preserve"> and Gretchen Brown</w:t>
      </w:r>
    </w:p>
    <w:p w14:paraId="6E19200B" w14:textId="5BD16C20" w:rsidR="006C624F" w:rsidRDefault="006C624F" w:rsidP="006C624F">
      <w:pPr>
        <w:spacing w:after="0" w:line="240" w:lineRule="auto"/>
        <w:rPr>
          <w:sz w:val="24"/>
          <w:szCs w:val="24"/>
        </w:rPr>
      </w:pPr>
      <w:r>
        <w:rPr>
          <w:sz w:val="24"/>
          <w:szCs w:val="24"/>
        </w:rPr>
        <w:t>817-313-2410</w:t>
      </w:r>
    </w:p>
    <w:p w14:paraId="5B3FF516" w14:textId="56A7A6C2" w:rsidR="006C624F" w:rsidRDefault="006C624F" w:rsidP="006C624F">
      <w:pPr>
        <w:spacing w:after="0" w:line="240" w:lineRule="auto"/>
        <w:rPr>
          <w:sz w:val="24"/>
          <w:szCs w:val="24"/>
        </w:rPr>
      </w:pPr>
      <w:r>
        <w:rPr>
          <w:sz w:val="24"/>
          <w:szCs w:val="24"/>
        </w:rPr>
        <w:t>817-366-8419</w:t>
      </w:r>
    </w:p>
    <w:p w14:paraId="5F22DDB6" w14:textId="33A2EE26" w:rsidR="006C624F" w:rsidRDefault="00000000" w:rsidP="006C624F">
      <w:pPr>
        <w:spacing w:after="0" w:line="240" w:lineRule="auto"/>
        <w:rPr>
          <w:sz w:val="24"/>
          <w:szCs w:val="24"/>
        </w:rPr>
      </w:pPr>
      <w:hyperlink r:id="rId11" w:history="1">
        <w:r w:rsidR="006C624F" w:rsidRPr="00B7091E">
          <w:rPr>
            <w:rStyle w:val="Hyperlink"/>
            <w:sz w:val="24"/>
            <w:szCs w:val="24"/>
          </w:rPr>
          <w:t>Cdbro61@gmail.com</w:t>
        </w:r>
      </w:hyperlink>
    </w:p>
    <w:p w14:paraId="42B94C7D" w14:textId="1FB0C723" w:rsidR="006C624F" w:rsidRDefault="00000000" w:rsidP="006C624F">
      <w:pPr>
        <w:spacing w:after="0" w:line="240" w:lineRule="auto"/>
        <w:rPr>
          <w:sz w:val="24"/>
          <w:szCs w:val="24"/>
        </w:rPr>
      </w:pPr>
      <w:hyperlink r:id="rId12" w:history="1">
        <w:r w:rsidR="006C624F" w:rsidRPr="00B7091E">
          <w:rPr>
            <w:rStyle w:val="Hyperlink"/>
            <w:sz w:val="24"/>
            <w:szCs w:val="24"/>
          </w:rPr>
          <w:t>F16swgal@aol.com</w:t>
        </w:r>
      </w:hyperlink>
    </w:p>
    <w:p w14:paraId="0086A52D" w14:textId="77777777" w:rsidR="006C624F" w:rsidRPr="003535DE" w:rsidRDefault="006C624F">
      <w:pPr>
        <w:rPr>
          <w:sz w:val="24"/>
          <w:szCs w:val="24"/>
        </w:rPr>
      </w:pPr>
    </w:p>
    <w:sectPr w:rsidR="006C624F" w:rsidRPr="003535DE">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95DAB" w14:textId="77777777" w:rsidR="003D6830" w:rsidRDefault="003D6830" w:rsidP="00473992">
      <w:pPr>
        <w:spacing w:after="0" w:line="240" w:lineRule="auto"/>
      </w:pPr>
      <w:r>
        <w:separator/>
      </w:r>
    </w:p>
  </w:endnote>
  <w:endnote w:type="continuationSeparator" w:id="0">
    <w:p w14:paraId="75516197" w14:textId="77777777" w:rsidR="003D6830" w:rsidRDefault="003D6830" w:rsidP="00473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334934"/>
      <w:docPartObj>
        <w:docPartGallery w:val="Page Numbers (Bottom of Page)"/>
        <w:docPartUnique/>
      </w:docPartObj>
    </w:sdtPr>
    <w:sdtContent>
      <w:sdt>
        <w:sdtPr>
          <w:id w:val="-1705238520"/>
          <w:docPartObj>
            <w:docPartGallery w:val="Page Numbers (Top of Page)"/>
            <w:docPartUnique/>
          </w:docPartObj>
        </w:sdtPr>
        <w:sdtContent>
          <w:p w14:paraId="27723E9D" w14:textId="6D0494BD" w:rsidR="00CD7086" w:rsidRDefault="00CD7086" w:rsidP="00660CE8">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5C038D" w14:textId="77777777" w:rsidR="009629BE" w:rsidRDefault="00962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822B" w14:textId="77777777" w:rsidR="003D6830" w:rsidRDefault="003D6830" w:rsidP="00473992">
      <w:pPr>
        <w:spacing w:after="0" w:line="240" w:lineRule="auto"/>
      </w:pPr>
      <w:r>
        <w:separator/>
      </w:r>
    </w:p>
  </w:footnote>
  <w:footnote w:type="continuationSeparator" w:id="0">
    <w:p w14:paraId="1BB20468" w14:textId="77777777" w:rsidR="003D6830" w:rsidRDefault="003D6830" w:rsidP="00473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844A" w14:textId="0086CF49" w:rsidR="00473992" w:rsidRDefault="00DE6E65">
    <w:pPr>
      <w:pStyle w:val="Header"/>
    </w:pPr>
    <w:r>
      <w:t xml:space="preserve">SOAH Docket No. 473-23-21216, </w:t>
    </w:r>
    <w:r w:rsidR="00935712">
      <w:t xml:space="preserve">PUC </w:t>
    </w:r>
    <w:r w:rsidR="00473992">
      <w:t>Docket No. 55067</w:t>
    </w:r>
    <w:r w:rsidR="00935712">
      <w:t xml:space="preserve">, </w:t>
    </w:r>
    <w:r w:rsidR="009629BE">
      <w:t>Tract No. 2529</w:t>
    </w:r>
    <w:r w:rsidR="00CD7086">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F8"/>
    <w:rsid w:val="00082640"/>
    <w:rsid w:val="000F03F9"/>
    <w:rsid w:val="00160ADF"/>
    <w:rsid w:val="00167D0A"/>
    <w:rsid w:val="001A08A7"/>
    <w:rsid w:val="001D2A16"/>
    <w:rsid w:val="001E151B"/>
    <w:rsid w:val="002631E5"/>
    <w:rsid w:val="00266BBC"/>
    <w:rsid w:val="0028629B"/>
    <w:rsid w:val="00310F79"/>
    <w:rsid w:val="003535DE"/>
    <w:rsid w:val="003758ED"/>
    <w:rsid w:val="003A1745"/>
    <w:rsid w:val="003D6830"/>
    <w:rsid w:val="00473992"/>
    <w:rsid w:val="004A2ED3"/>
    <w:rsid w:val="00525E82"/>
    <w:rsid w:val="00596867"/>
    <w:rsid w:val="00616804"/>
    <w:rsid w:val="00660CE8"/>
    <w:rsid w:val="00661A45"/>
    <w:rsid w:val="006C624F"/>
    <w:rsid w:val="006C6957"/>
    <w:rsid w:val="006E295F"/>
    <w:rsid w:val="006F0667"/>
    <w:rsid w:val="006F18EB"/>
    <w:rsid w:val="00733B92"/>
    <w:rsid w:val="007543FF"/>
    <w:rsid w:val="00813251"/>
    <w:rsid w:val="00875070"/>
    <w:rsid w:val="008B175B"/>
    <w:rsid w:val="008B3EF0"/>
    <w:rsid w:val="008C5199"/>
    <w:rsid w:val="008D3915"/>
    <w:rsid w:val="00935712"/>
    <w:rsid w:val="009541FA"/>
    <w:rsid w:val="009629BE"/>
    <w:rsid w:val="009A7472"/>
    <w:rsid w:val="00A24DC2"/>
    <w:rsid w:val="00A26D51"/>
    <w:rsid w:val="00A422E8"/>
    <w:rsid w:val="00A909DC"/>
    <w:rsid w:val="00AB0B71"/>
    <w:rsid w:val="00AF2477"/>
    <w:rsid w:val="00B22121"/>
    <w:rsid w:val="00B50C97"/>
    <w:rsid w:val="00B77284"/>
    <w:rsid w:val="00BA60B5"/>
    <w:rsid w:val="00BB6A9C"/>
    <w:rsid w:val="00BC014C"/>
    <w:rsid w:val="00C327FD"/>
    <w:rsid w:val="00C34223"/>
    <w:rsid w:val="00C56E46"/>
    <w:rsid w:val="00CB4FF8"/>
    <w:rsid w:val="00CC598D"/>
    <w:rsid w:val="00CC6CB5"/>
    <w:rsid w:val="00CD7086"/>
    <w:rsid w:val="00D017B7"/>
    <w:rsid w:val="00D4028C"/>
    <w:rsid w:val="00D55AA9"/>
    <w:rsid w:val="00D92BBB"/>
    <w:rsid w:val="00DD194F"/>
    <w:rsid w:val="00DE67EB"/>
    <w:rsid w:val="00DE6E65"/>
    <w:rsid w:val="00E053AC"/>
    <w:rsid w:val="00E67732"/>
    <w:rsid w:val="00EA3527"/>
    <w:rsid w:val="00EB279F"/>
    <w:rsid w:val="00ED01AD"/>
    <w:rsid w:val="00F81AD5"/>
    <w:rsid w:val="00F97487"/>
    <w:rsid w:val="00F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6489"/>
  <w15:chartTrackingRefBased/>
  <w15:docId w15:val="{4B941847-7DFE-4644-992F-17567024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624F"/>
    <w:rPr>
      <w:color w:val="0563C1" w:themeColor="hyperlink"/>
      <w:u w:val="single"/>
    </w:rPr>
  </w:style>
  <w:style w:type="character" w:styleId="UnresolvedMention">
    <w:name w:val="Unresolved Mention"/>
    <w:basedOn w:val="DefaultParagraphFont"/>
    <w:uiPriority w:val="99"/>
    <w:semiHidden/>
    <w:unhideWhenUsed/>
    <w:rsid w:val="006C624F"/>
    <w:rPr>
      <w:color w:val="605E5C"/>
      <w:shd w:val="clear" w:color="auto" w:fill="E1DFDD"/>
    </w:rPr>
  </w:style>
  <w:style w:type="paragraph" w:styleId="Header">
    <w:name w:val="header"/>
    <w:basedOn w:val="Normal"/>
    <w:link w:val="HeaderChar"/>
    <w:uiPriority w:val="99"/>
    <w:unhideWhenUsed/>
    <w:rsid w:val="004739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992"/>
  </w:style>
  <w:style w:type="paragraph" w:styleId="Footer">
    <w:name w:val="footer"/>
    <w:basedOn w:val="Normal"/>
    <w:link w:val="FooterChar"/>
    <w:uiPriority w:val="99"/>
    <w:unhideWhenUsed/>
    <w:rsid w:val="00473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mailto:F16swgal@aol.co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Cdbro61@gmail.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g"/><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Gretchen Brown</dc:creator>
  <cp:keywords/>
  <dc:description/>
  <cp:lastModifiedBy>Gretchen Brown</cp:lastModifiedBy>
  <cp:revision>7</cp:revision>
  <cp:lastPrinted>2023-07-03T13:55:00Z</cp:lastPrinted>
  <dcterms:created xsi:type="dcterms:W3CDTF">2023-07-28T14:33:00Z</dcterms:created>
  <dcterms:modified xsi:type="dcterms:W3CDTF">2023-07-28T15:32:00Z</dcterms:modified>
</cp:coreProperties>
</file>