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4C1E8" w14:textId="77777777" w:rsidR="00DA36E8" w:rsidRPr="00E12E69" w:rsidRDefault="00DA36E8">
      <w:pPr>
        <w:sectPr w:rsidR="00DA36E8" w:rsidRPr="00E12E69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16DFD6A0" w14:textId="37802BEF" w:rsidR="003E03B8" w:rsidRPr="00E12E69" w:rsidRDefault="008C469B" w:rsidP="003E03B8">
      <w:r w:rsidRPr="00E12E69">
        <w:rPr>
          <w:b/>
        </w:rPr>
        <w:t>TO:</w:t>
      </w:r>
      <w:r w:rsidRPr="00E12E69">
        <w:rPr>
          <w:b/>
        </w:rPr>
        <w:tab/>
      </w:r>
      <w:r w:rsidRPr="00E12E69">
        <w:rPr>
          <w:b/>
        </w:rPr>
        <w:tab/>
      </w:r>
      <w:r w:rsidR="00160E94" w:rsidRPr="00E12E69">
        <w:t>Forrest Smith</w:t>
      </w:r>
      <w:r w:rsidR="003E03B8" w:rsidRPr="00E12E69">
        <w:t>, Attorney</w:t>
      </w:r>
    </w:p>
    <w:p w14:paraId="24396D7A" w14:textId="77777777" w:rsidR="003E03B8" w:rsidRPr="00E12E69" w:rsidRDefault="003E03B8" w:rsidP="003E03B8">
      <w:pPr>
        <w:ind w:left="1440"/>
      </w:pPr>
      <w:r w:rsidRPr="00E12E69">
        <w:t>Legal Division</w:t>
      </w:r>
    </w:p>
    <w:p w14:paraId="4A29A162" w14:textId="77777777" w:rsidR="008C469B" w:rsidRPr="00E12E69" w:rsidRDefault="008C469B" w:rsidP="008C469B">
      <w:pPr>
        <w:tabs>
          <w:tab w:val="left" w:pos="1170"/>
        </w:tabs>
      </w:pPr>
      <w:r w:rsidRPr="00E12E69">
        <w:tab/>
      </w:r>
      <w:r w:rsidRPr="00E12E69">
        <w:tab/>
      </w:r>
    </w:p>
    <w:p w14:paraId="3A21120E" w14:textId="5AF364A4" w:rsidR="003E03B8" w:rsidRPr="00E12E69" w:rsidRDefault="008C469B" w:rsidP="003E03B8">
      <w:r w:rsidRPr="00E12E69">
        <w:rPr>
          <w:b/>
        </w:rPr>
        <w:t>FROM:</w:t>
      </w:r>
      <w:r w:rsidRPr="00E12E69">
        <w:rPr>
          <w:b/>
        </w:rPr>
        <w:tab/>
      </w:r>
      <w:r w:rsidR="00160E94" w:rsidRPr="00E12E69">
        <w:t>Patricia Garcia, Senior Engineering Specialist</w:t>
      </w:r>
    </w:p>
    <w:p w14:paraId="21BE7AAE" w14:textId="77777777" w:rsidR="003E03B8" w:rsidRPr="00E12E69" w:rsidRDefault="003E03B8" w:rsidP="003E03B8">
      <w:pPr>
        <w:ind w:left="1440"/>
      </w:pPr>
      <w:r w:rsidRPr="00E12E69">
        <w:t>Infrastructure Division</w:t>
      </w:r>
    </w:p>
    <w:p w14:paraId="237525A7" w14:textId="6699762E" w:rsidR="008C469B" w:rsidRPr="00E12E69" w:rsidRDefault="008C469B" w:rsidP="008C469B">
      <w:pPr>
        <w:tabs>
          <w:tab w:val="left" w:pos="1170"/>
        </w:tabs>
        <w:spacing w:before="240"/>
      </w:pPr>
      <w:r w:rsidRPr="00E12E69">
        <w:rPr>
          <w:b/>
        </w:rPr>
        <w:t>DATE:</w:t>
      </w:r>
      <w:r w:rsidRPr="00E12E69">
        <w:rPr>
          <w:b/>
        </w:rPr>
        <w:tab/>
      </w:r>
      <w:r w:rsidRPr="00E12E69">
        <w:rPr>
          <w:b/>
        </w:rPr>
        <w:tab/>
      </w:r>
      <w:r w:rsidR="00160E94" w:rsidRPr="00E12E69">
        <w:rPr>
          <w:bCs/>
        </w:rPr>
        <w:t>October 27, 2021</w:t>
      </w:r>
    </w:p>
    <w:p w14:paraId="6032333C" w14:textId="77777777" w:rsidR="0028111B" w:rsidRPr="00E12E69" w:rsidRDefault="0028111B" w:rsidP="008C469B">
      <w:pPr>
        <w:tabs>
          <w:tab w:val="left" w:pos="1170"/>
        </w:tabs>
        <w:spacing w:before="240"/>
      </w:pPr>
    </w:p>
    <w:p w14:paraId="00E46E26" w14:textId="7ACDDB51" w:rsidR="008C469B" w:rsidRPr="00E12E69" w:rsidRDefault="008C469B" w:rsidP="003E03B8">
      <w:pPr>
        <w:ind w:left="1440" w:hanging="1440"/>
        <w:rPr>
          <w:b/>
          <w:i/>
          <w:szCs w:val="24"/>
        </w:rPr>
      </w:pPr>
      <w:r w:rsidRPr="00E12E69">
        <w:rPr>
          <w:b/>
        </w:rPr>
        <w:t>RE:</w:t>
      </w:r>
      <w:r w:rsidRPr="00E12E69">
        <w:rPr>
          <w:b/>
        </w:rPr>
        <w:tab/>
      </w:r>
      <w:r w:rsidR="00E9565C" w:rsidRPr="00E12E69">
        <w:rPr>
          <w:bCs/>
        </w:rPr>
        <w:t xml:space="preserve">Docket No. </w:t>
      </w:r>
      <w:r w:rsidR="00E12E69" w:rsidRPr="00E12E69">
        <w:rPr>
          <w:bCs/>
        </w:rPr>
        <w:t>52644</w:t>
      </w:r>
      <w:r w:rsidR="00E9565C" w:rsidRPr="00E12E69">
        <w:t xml:space="preserve"> – </w:t>
      </w:r>
      <w:r w:rsidR="00E9565C" w:rsidRPr="00E12E69">
        <w:rPr>
          <w:rFonts w:eastAsiaTheme="minorHAnsi"/>
          <w:i/>
        </w:rPr>
        <w:t xml:space="preserve">Petition of </w:t>
      </w:r>
      <w:r w:rsidR="00E12E69" w:rsidRPr="00E12E69">
        <w:rPr>
          <w:i/>
        </w:rPr>
        <w:t>Aqua Texas, Inc.</w:t>
      </w:r>
      <w:r w:rsidR="00E9565C" w:rsidRPr="00E12E69">
        <w:t xml:space="preserve"> </w:t>
      </w:r>
      <w:r w:rsidR="00E12E69" w:rsidRPr="00E12E69">
        <w:rPr>
          <w:i/>
          <w:iCs/>
        </w:rPr>
        <w:t>for Partial</w:t>
      </w:r>
      <w:r w:rsidR="00E9565C" w:rsidRPr="00E12E69">
        <w:rPr>
          <w:i/>
          <w:iCs/>
        </w:rPr>
        <w:t xml:space="preserve"> Decerti</w:t>
      </w:r>
      <w:r w:rsidR="00E12E69" w:rsidRPr="00E12E69">
        <w:rPr>
          <w:i/>
          <w:iCs/>
        </w:rPr>
        <w:t xml:space="preserve">fication of its </w:t>
      </w:r>
      <w:r w:rsidR="00E9565C" w:rsidRPr="00E12E69">
        <w:rPr>
          <w:i/>
        </w:rPr>
        <w:t>Certificate</w:t>
      </w:r>
      <w:r w:rsidR="00E12E69" w:rsidRPr="00E12E69">
        <w:rPr>
          <w:i/>
        </w:rPr>
        <w:t>s</w:t>
      </w:r>
      <w:r w:rsidR="00E9565C" w:rsidRPr="00E12E69">
        <w:rPr>
          <w:i/>
        </w:rPr>
        <w:t xml:space="preserve"> of Convenience and Necessity in </w:t>
      </w:r>
      <w:r w:rsidR="00E12E69" w:rsidRPr="00E12E69">
        <w:rPr>
          <w:i/>
        </w:rPr>
        <w:t>Harris</w:t>
      </w:r>
      <w:r w:rsidR="00E9565C" w:rsidRPr="00E12E69">
        <w:rPr>
          <w:i/>
        </w:rPr>
        <w:t xml:space="preserve"> County </w:t>
      </w:r>
    </w:p>
    <w:p w14:paraId="56626A1D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FECAA4D" wp14:editId="754E1D1E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BB98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188DD13A" w14:textId="77777777" w:rsidR="008C469B" w:rsidRPr="003976EE" w:rsidRDefault="008C469B" w:rsidP="008C469B">
      <w:pPr>
        <w:rPr>
          <w:strike/>
        </w:rPr>
      </w:pPr>
    </w:p>
    <w:p w14:paraId="62CCC5C5" w14:textId="0B6DA568" w:rsidR="003976EE" w:rsidRPr="003976EE" w:rsidRDefault="00E9565C" w:rsidP="003976EE">
      <w:bookmarkStart w:id="0" w:name="_Hlk63330499"/>
      <w:r w:rsidRPr="003976EE">
        <w:t xml:space="preserve">On </w:t>
      </w:r>
      <w:bookmarkStart w:id="1" w:name="_Hlk51227407"/>
      <w:r w:rsidR="00E12E69" w:rsidRPr="003976EE">
        <w:t>September 27, 2021</w:t>
      </w:r>
      <w:r w:rsidRPr="003976EE">
        <w:t xml:space="preserve">, </w:t>
      </w:r>
      <w:bookmarkEnd w:id="1"/>
      <w:r w:rsidR="00E12E69" w:rsidRPr="003976EE">
        <w:t>Aqua Texas, Inc.</w:t>
      </w:r>
      <w:r w:rsidRPr="003976EE">
        <w:rPr>
          <w:bCs/>
        </w:rPr>
        <w:t xml:space="preserve"> </w:t>
      </w:r>
      <w:bookmarkStart w:id="2" w:name="_Hlk52538154"/>
      <w:r w:rsidRPr="003976EE">
        <w:t>(</w:t>
      </w:r>
      <w:r w:rsidR="00E12E69" w:rsidRPr="003976EE">
        <w:t>Aqua Texas</w:t>
      </w:r>
      <w:r w:rsidRPr="003976EE">
        <w:t>)</w:t>
      </w:r>
      <w:bookmarkEnd w:id="2"/>
      <w:r w:rsidRPr="003976EE">
        <w:rPr>
          <w:i/>
        </w:rPr>
        <w:t xml:space="preserve"> </w:t>
      </w:r>
      <w:r w:rsidRPr="003976EE">
        <w:t xml:space="preserve">filed </w:t>
      </w:r>
      <w:r w:rsidRPr="003976EE">
        <w:rPr>
          <w:bCs/>
        </w:rPr>
        <w:t>a petition to decertify a portion of its</w:t>
      </w:r>
      <w:r w:rsidRPr="003976EE">
        <w:t xml:space="preserve"> water </w:t>
      </w:r>
      <w:r w:rsidR="00905592">
        <w:t>C</w:t>
      </w:r>
      <w:r w:rsidRPr="003976EE">
        <w:t xml:space="preserve">ertificate of </w:t>
      </w:r>
      <w:r w:rsidR="00905592">
        <w:t>C</w:t>
      </w:r>
      <w:r w:rsidRPr="003976EE">
        <w:t xml:space="preserve">onvenience and </w:t>
      </w:r>
      <w:r w:rsidR="00905592">
        <w:t>N</w:t>
      </w:r>
      <w:r w:rsidRPr="003976EE">
        <w:t xml:space="preserve">ecessity (CCN) No. </w:t>
      </w:r>
      <w:r w:rsidR="003976EE" w:rsidRPr="003976EE">
        <w:t>13203</w:t>
      </w:r>
      <w:r w:rsidRPr="003976EE">
        <w:t xml:space="preserve"> </w:t>
      </w:r>
      <w:r w:rsidR="003976EE" w:rsidRPr="003976EE">
        <w:t xml:space="preserve">and sewer CCN No. 21065 </w:t>
      </w:r>
      <w:r w:rsidRPr="003976EE">
        <w:t xml:space="preserve">in </w:t>
      </w:r>
      <w:r w:rsidR="003976EE" w:rsidRPr="003976EE">
        <w:t>Harris</w:t>
      </w:r>
      <w:r w:rsidRPr="003976EE">
        <w:t xml:space="preserve"> County, Texas under Texas Water Code (TWC) § 13.25</w:t>
      </w:r>
      <w:r w:rsidR="0019381F" w:rsidRPr="003976EE">
        <w:t>4(a)</w:t>
      </w:r>
      <w:r w:rsidRPr="003976EE">
        <w:t xml:space="preserve"> and 16 Texas Administrative Code (TAC) § 24.245.</w:t>
      </w:r>
      <w:bookmarkStart w:id="3" w:name="_Hlk63326489"/>
      <w:r w:rsidRPr="003976EE">
        <w:t xml:space="preserve">  </w:t>
      </w:r>
      <w:bookmarkEnd w:id="0"/>
      <w:bookmarkEnd w:id="3"/>
    </w:p>
    <w:p w14:paraId="1F2449F0" w14:textId="77777777" w:rsidR="003976EE" w:rsidRPr="003976EE" w:rsidRDefault="003976EE" w:rsidP="003976EE"/>
    <w:p w14:paraId="64CC083B" w14:textId="3B78A839" w:rsidR="003976EE" w:rsidRPr="003976EE" w:rsidRDefault="003976EE" w:rsidP="003976EE">
      <w:r w:rsidRPr="003976EE">
        <w:t>The requested area includes 0 customer connections and approximately 57 acres, comprised of 57 acres of decertified area from CCN Nos. 13203 &amp; 21065.</w:t>
      </w:r>
    </w:p>
    <w:p w14:paraId="0264AE55" w14:textId="77777777" w:rsidR="003976EE" w:rsidRPr="003976EE" w:rsidRDefault="003976EE" w:rsidP="003976EE"/>
    <w:p w14:paraId="6B809FC2" w14:textId="77777777" w:rsidR="003976EE" w:rsidRPr="003976EE" w:rsidRDefault="003976EE" w:rsidP="003976EE">
      <w:r w:rsidRPr="003976EE">
        <w:t>The petition proposes the subtraction of approximately 57 acres from CCN Nos. 13203 &amp; 21065.</w:t>
      </w:r>
    </w:p>
    <w:p w14:paraId="496A9DC6" w14:textId="407DCE1D" w:rsidR="003E03B8" w:rsidRPr="003976EE" w:rsidRDefault="003E03B8" w:rsidP="003976EE">
      <w:r w:rsidRPr="003976EE">
        <w:t xml:space="preserve"> </w:t>
      </w:r>
    </w:p>
    <w:p w14:paraId="1A338063" w14:textId="0CBB437C" w:rsidR="003E03B8" w:rsidRPr="003976EE" w:rsidRDefault="007F0434" w:rsidP="003E03B8">
      <w:pPr>
        <w:tabs>
          <w:tab w:val="left" w:pos="1440"/>
          <w:tab w:val="right" w:pos="9360"/>
        </w:tabs>
        <w:rPr>
          <w:bCs/>
          <w:szCs w:val="24"/>
        </w:rPr>
      </w:pPr>
      <w:r w:rsidRPr="00905592">
        <w:t>Based on the mapping review by Gary Horton, Infrastructure Division</w:t>
      </w:r>
      <w:r w:rsidR="003976EE" w:rsidRPr="00905592">
        <w:t>, the maps submitted on September 27, 2021</w:t>
      </w:r>
      <w:r w:rsidRPr="00905592">
        <w:rPr>
          <w:bCs/>
        </w:rPr>
        <w:t xml:space="preserve"> are sufficient.</w:t>
      </w:r>
      <w:r w:rsidRPr="003976EE">
        <w:rPr>
          <w:bCs/>
        </w:rPr>
        <w:t xml:space="preserve">  Based on </w:t>
      </w:r>
      <w:r w:rsidR="00A732D6" w:rsidRPr="003976EE">
        <w:t xml:space="preserve">my technical and managerial review of </w:t>
      </w:r>
      <w:r w:rsidR="003E03B8" w:rsidRPr="003976EE">
        <w:rPr>
          <w:bCs/>
          <w:szCs w:val="24"/>
        </w:rPr>
        <w:t xml:space="preserve">the information filed by </w:t>
      </w:r>
      <w:r w:rsidR="003976EE" w:rsidRPr="003976EE">
        <w:t>Aqua Texas</w:t>
      </w:r>
      <w:r w:rsidR="00A732D6" w:rsidRPr="003976EE">
        <w:rPr>
          <w:bCs/>
        </w:rPr>
        <w:t>,</w:t>
      </w:r>
      <w:r w:rsidR="003E03B8" w:rsidRPr="003976EE">
        <w:rPr>
          <w:bCs/>
          <w:szCs w:val="24"/>
        </w:rPr>
        <w:t xml:space="preserve"> </w:t>
      </w:r>
      <w:r w:rsidR="000675A0">
        <w:rPr>
          <w:bCs/>
        </w:rPr>
        <w:t>I</w:t>
      </w:r>
      <w:r w:rsidR="000675A0" w:rsidRPr="00E11BAD">
        <w:rPr>
          <w:bCs/>
        </w:rPr>
        <w:t xml:space="preserve"> recommend that the </w:t>
      </w:r>
      <w:r w:rsidR="000675A0">
        <w:rPr>
          <w:bCs/>
        </w:rPr>
        <w:t xml:space="preserve">petition </w:t>
      </w:r>
      <w:r w:rsidR="000675A0" w:rsidRPr="00E11BAD">
        <w:rPr>
          <w:bCs/>
        </w:rPr>
        <w:t xml:space="preserve">be </w:t>
      </w:r>
      <w:r w:rsidR="000675A0">
        <w:rPr>
          <w:bCs/>
        </w:rPr>
        <w:t xml:space="preserve">deemed </w:t>
      </w:r>
      <w:r w:rsidR="000675A0" w:rsidRPr="009F2F27">
        <w:t>administratively incomplete and not accepted for filing</w:t>
      </w:r>
      <w:r w:rsidR="000675A0">
        <w:t xml:space="preserve">.  </w:t>
      </w:r>
    </w:p>
    <w:p w14:paraId="44D10612" w14:textId="77777777" w:rsidR="003E03B8" w:rsidRPr="00E11BAD" w:rsidRDefault="003E03B8" w:rsidP="003E03B8">
      <w:pPr>
        <w:autoSpaceDE w:val="0"/>
        <w:autoSpaceDN w:val="0"/>
        <w:adjustRightInd w:val="0"/>
        <w:rPr>
          <w:bCs/>
          <w:szCs w:val="24"/>
        </w:rPr>
      </w:pPr>
    </w:p>
    <w:p w14:paraId="151045ED" w14:textId="53D6013F" w:rsidR="003E03B8" w:rsidRPr="003976EE" w:rsidRDefault="00103404" w:rsidP="003976EE">
      <w:pPr>
        <w:rPr>
          <w:szCs w:val="24"/>
        </w:rPr>
      </w:pPr>
      <w:r>
        <w:rPr>
          <w:rFonts w:eastAsia="Calibri"/>
        </w:rPr>
        <w:t xml:space="preserve">In its </w:t>
      </w:r>
      <w:r w:rsidR="0025676E">
        <w:rPr>
          <w:rFonts w:eastAsia="Calibri"/>
        </w:rPr>
        <w:t>petition</w:t>
      </w:r>
      <w:r>
        <w:rPr>
          <w:rFonts w:eastAsia="Calibri"/>
        </w:rPr>
        <w:t xml:space="preserve">, Aqua stated that it was providing notice of the </w:t>
      </w:r>
      <w:r w:rsidR="0025676E">
        <w:rPr>
          <w:rFonts w:eastAsia="Calibri"/>
        </w:rPr>
        <w:t>p</w:t>
      </w:r>
      <w:r>
        <w:rPr>
          <w:rFonts w:eastAsia="Calibri"/>
        </w:rPr>
        <w:t>etition to the landowners of the relevant properties. To resolve the deficiencies, I recommend that Aqua file</w:t>
      </w:r>
      <w:r w:rsidRPr="001E5B37">
        <w:rPr>
          <w:rFonts w:eastAsia="Calibri"/>
        </w:rPr>
        <w:t xml:space="preserve"> </w:t>
      </w:r>
      <w:r w:rsidR="003E03B8" w:rsidRPr="001E5B37">
        <w:rPr>
          <w:rFonts w:eastAsia="Calibri"/>
        </w:rPr>
        <w:t>in the docket</w:t>
      </w:r>
      <w:r w:rsidR="004D0FE2" w:rsidRPr="001E5B37">
        <w:rPr>
          <w:rFonts w:eastAsia="Calibri"/>
        </w:rPr>
        <w:t xml:space="preserve"> a</w:t>
      </w:r>
      <w:r w:rsidR="003E03B8" w:rsidRPr="001E5B37">
        <w:rPr>
          <w:rFonts w:eastAsia="Calibri"/>
        </w:rPr>
        <w:t xml:space="preserve"> copy of</w:t>
      </w:r>
      <w:r>
        <w:rPr>
          <w:rFonts w:eastAsia="Calibri"/>
        </w:rPr>
        <w:t xml:space="preserve"> the</w:t>
      </w:r>
      <w:r w:rsidR="003E03B8" w:rsidRPr="001E5B37">
        <w:rPr>
          <w:rFonts w:eastAsia="Calibri"/>
        </w:rPr>
        <w:t xml:space="preserve"> notice</w:t>
      </w:r>
      <w:r w:rsidR="00AB0161" w:rsidRPr="001E5B37">
        <w:rPr>
          <w:rFonts w:eastAsia="Calibri"/>
        </w:rPr>
        <w:t xml:space="preserve"> and the map</w:t>
      </w:r>
      <w:r w:rsidR="003976EE" w:rsidRPr="001E5B37">
        <w:rPr>
          <w:rFonts w:eastAsia="Calibri"/>
        </w:rPr>
        <w:t xml:space="preserve"> provided </w:t>
      </w:r>
      <w:r>
        <w:rPr>
          <w:rFonts w:eastAsia="Calibri"/>
        </w:rPr>
        <w:t xml:space="preserve">to the landowners </w:t>
      </w:r>
      <w:r w:rsidR="003976EE" w:rsidRPr="001E5B37">
        <w:rPr>
          <w:rFonts w:eastAsia="Calibri"/>
        </w:rPr>
        <w:t>along with</w:t>
      </w:r>
      <w:r w:rsidR="00AE5AA2" w:rsidRPr="001E5B37">
        <w:rPr>
          <w:rFonts w:eastAsia="Calibri"/>
        </w:rPr>
        <w:t xml:space="preserve"> </w:t>
      </w:r>
      <w:r w:rsidR="003976EE" w:rsidRPr="001E5B37">
        <w:rPr>
          <w:rFonts w:eastAsia="Calibri"/>
        </w:rPr>
        <w:t xml:space="preserve">a </w:t>
      </w:r>
      <w:r w:rsidR="003E03B8" w:rsidRPr="001E5B37">
        <w:rPr>
          <w:rFonts w:eastAsia="Calibri"/>
        </w:rPr>
        <w:t>signed affidavit specifying every person and entity to whom notice was provided</w:t>
      </w:r>
      <w:r w:rsidR="003976EE" w:rsidRPr="001E5B37">
        <w:rPr>
          <w:rFonts w:eastAsia="Calibri"/>
        </w:rPr>
        <w:t xml:space="preserve"> and</w:t>
      </w:r>
      <w:r w:rsidR="003E03B8" w:rsidRPr="001E5B37">
        <w:rPr>
          <w:rFonts w:eastAsia="Calibri"/>
        </w:rPr>
        <w:t xml:space="preserve"> the date that the notice was provided.</w:t>
      </w:r>
      <w:r w:rsidR="003E03B8" w:rsidRPr="003976EE">
        <w:rPr>
          <w:rFonts w:eastAsia="Calibri"/>
        </w:rPr>
        <w:t xml:space="preserve">  </w:t>
      </w:r>
    </w:p>
    <w:sectPr w:rsidR="003E03B8" w:rsidRPr="003976EE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13F08" w14:textId="77777777" w:rsidR="00841C3A" w:rsidRDefault="00841C3A">
      <w:r>
        <w:separator/>
      </w:r>
    </w:p>
  </w:endnote>
  <w:endnote w:type="continuationSeparator" w:id="0">
    <w:p w14:paraId="19C491F5" w14:textId="77777777" w:rsidR="00841C3A" w:rsidRDefault="00841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61BA3" w14:textId="77777777" w:rsidR="00841C3A" w:rsidRDefault="00841C3A">
      <w:r>
        <w:separator/>
      </w:r>
    </w:p>
  </w:footnote>
  <w:footnote w:type="continuationSeparator" w:id="0">
    <w:p w14:paraId="1B7622B3" w14:textId="77777777" w:rsidR="00841C3A" w:rsidRDefault="00841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F4EA7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2093396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60CCFF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6A43C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E15"/>
    <w:rsid w:val="00043731"/>
    <w:rsid w:val="0004450E"/>
    <w:rsid w:val="000675A0"/>
    <w:rsid w:val="00067E15"/>
    <w:rsid w:val="000B5444"/>
    <w:rsid w:val="00103404"/>
    <w:rsid w:val="00116570"/>
    <w:rsid w:val="00160E94"/>
    <w:rsid w:val="0017737A"/>
    <w:rsid w:val="00180C74"/>
    <w:rsid w:val="0019381F"/>
    <w:rsid w:val="001E5B37"/>
    <w:rsid w:val="00234702"/>
    <w:rsid w:val="0025676E"/>
    <w:rsid w:val="0028111B"/>
    <w:rsid w:val="003976EE"/>
    <w:rsid w:val="003E03B8"/>
    <w:rsid w:val="004249AC"/>
    <w:rsid w:val="00435FA9"/>
    <w:rsid w:val="00447F2A"/>
    <w:rsid w:val="004D0FE2"/>
    <w:rsid w:val="00573A4F"/>
    <w:rsid w:val="0066616B"/>
    <w:rsid w:val="00687DE7"/>
    <w:rsid w:val="006E0492"/>
    <w:rsid w:val="00703C4C"/>
    <w:rsid w:val="00711528"/>
    <w:rsid w:val="007B57D9"/>
    <w:rsid w:val="007E4EE0"/>
    <w:rsid w:val="007F0434"/>
    <w:rsid w:val="008262FF"/>
    <w:rsid w:val="00841C3A"/>
    <w:rsid w:val="008C469B"/>
    <w:rsid w:val="00905592"/>
    <w:rsid w:val="0091083F"/>
    <w:rsid w:val="00963A71"/>
    <w:rsid w:val="00A732D6"/>
    <w:rsid w:val="00A7691E"/>
    <w:rsid w:val="00A90676"/>
    <w:rsid w:val="00AB0161"/>
    <w:rsid w:val="00AE5AA2"/>
    <w:rsid w:val="00B56DD2"/>
    <w:rsid w:val="00B6124B"/>
    <w:rsid w:val="00BF16E0"/>
    <w:rsid w:val="00C348D0"/>
    <w:rsid w:val="00C40E94"/>
    <w:rsid w:val="00CE11FE"/>
    <w:rsid w:val="00D11375"/>
    <w:rsid w:val="00D34E0D"/>
    <w:rsid w:val="00DA36E8"/>
    <w:rsid w:val="00DB0BD6"/>
    <w:rsid w:val="00E12E69"/>
    <w:rsid w:val="00E9565C"/>
    <w:rsid w:val="00EA5690"/>
    <w:rsid w:val="00EC1FBD"/>
    <w:rsid w:val="00F4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234C03"/>
  <w15:chartTrackingRefBased/>
  <w15:docId w15:val="{B93EADEB-49CE-4029-9E0B-B4D243D9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3E03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03B8"/>
    <w:pPr>
      <w:spacing w:after="200"/>
      <w:jc w:val="left"/>
    </w:pPr>
    <w:rPr>
      <w:rFonts w:eastAsia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03B8"/>
    <w:rPr>
      <w:rFonts w:eastAsiaTheme="minorHAnsi" w:cstheme="minorBidi"/>
    </w:rPr>
  </w:style>
  <w:style w:type="character" w:styleId="Hyperlink">
    <w:name w:val="Hyperlink"/>
    <w:basedOn w:val="DefaultParagraphFont"/>
    <w:uiPriority w:val="99"/>
    <w:unhideWhenUsed/>
    <w:rsid w:val="003E03B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E03B8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paragraph" w:styleId="NoSpacing">
    <w:name w:val="No Spacing"/>
    <w:uiPriority w:val="1"/>
    <w:qFormat/>
    <w:rsid w:val="003E03B8"/>
    <w:rPr>
      <w:rFonts w:eastAsiaTheme="minorHAnsi" w:cstheme="minorBid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450E"/>
    <w:pPr>
      <w:spacing w:after="0"/>
      <w:jc w:val="both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450E"/>
    <w:rPr>
      <w:rFonts w:eastAsiaTheme="minorHAnsi" w:cstheme="minorBidi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40E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Forrest Smith</cp:lastModifiedBy>
  <cp:revision>3</cp:revision>
  <cp:lastPrinted>2014-10-31T15:06:00Z</cp:lastPrinted>
  <dcterms:created xsi:type="dcterms:W3CDTF">2021-10-26T17:35:00Z</dcterms:created>
  <dcterms:modified xsi:type="dcterms:W3CDTF">2021-10-27T16:55:00Z</dcterms:modified>
</cp:coreProperties>
</file>