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240" w:lineRule="auto"/>
        <w:jc w:val="center"/>
        <w:rPr>
          <w:b w:val="1"/>
          <w:sz w:val="24"/>
          <w:szCs w:val="24"/>
        </w:rPr>
      </w:pPr>
      <w:r w:rsidDel="00000000" w:rsidR="00000000" w:rsidRPr="00000000">
        <w:rPr>
          <w:b w:val="1"/>
          <w:sz w:val="24"/>
          <w:szCs w:val="24"/>
          <w:rtl w:val="0"/>
        </w:rPr>
        <w:t xml:space="preserve">PROJECT NO. 52373</w:t>
      </w:r>
    </w:p>
    <w:tbl>
      <w:tblPr>
        <w:tblStyle w:val="Table1"/>
        <w:tblW w:w="935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95"/>
        <w:gridCol w:w="360"/>
        <w:gridCol w:w="4495"/>
        <w:tblGridChange w:id="0">
          <w:tblGrid>
            <w:gridCol w:w="4495"/>
            <w:gridCol w:w="360"/>
            <w:gridCol w:w="4495"/>
          </w:tblGrid>
        </w:tblGridChange>
      </w:tblGrid>
      <w:tr>
        <w:trPr>
          <w:cantSplit w:val="0"/>
          <w:tblHeader w:val="0"/>
        </w:trPr>
        <w:tc>
          <w:tcPr/>
          <w:p w:rsidR="00000000" w:rsidDel="00000000" w:rsidP="00000000" w:rsidRDefault="00000000" w:rsidRPr="00000000" w14:paraId="00000002">
            <w:pPr>
              <w:spacing w:line="240" w:lineRule="auto"/>
              <w:jc w:val="both"/>
              <w:rPr>
                <w:rFonts w:ascii="Arial" w:cs="Arial" w:eastAsia="Arial" w:hAnsi="Arial"/>
                <w:b w:val="1"/>
                <w:sz w:val="24"/>
                <w:szCs w:val="24"/>
              </w:rPr>
            </w:pPr>
            <w:bookmarkStart w:colFirst="0" w:colLast="0" w:name="_gjdgxs" w:id="0"/>
            <w:bookmarkEnd w:id="0"/>
            <w:r w:rsidDel="00000000" w:rsidR="00000000" w:rsidRPr="00000000">
              <w:rPr>
                <w:rFonts w:ascii="Arial" w:cs="Arial" w:eastAsia="Arial" w:hAnsi="Arial"/>
                <w:b w:val="1"/>
                <w:sz w:val="24"/>
                <w:szCs w:val="24"/>
                <w:rtl w:val="0"/>
              </w:rPr>
              <w:t xml:space="preserve">REVIEW OF WHOLESALE ELECTRIC MARKET DESIGN</w:t>
            </w:r>
          </w:p>
        </w:tc>
        <w:tc>
          <w:tcPr/>
          <w:p w:rsidR="00000000" w:rsidDel="00000000" w:rsidP="00000000" w:rsidRDefault="00000000" w:rsidRPr="00000000" w14:paraId="00000003">
            <w:pPr>
              <w:spacing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p>
          <w:p w:rsidR="00000000" w:rsidDel="00000000" w:rsidP="00000000" w:rsidRDefault="00000000" w:rsidRPr="00000000" w14:paraId="00000004">
            <w:pPr>
              <w:spacing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p>
        </w:tc>
        <w:tc>
          <w:tcPr/>
          <w:p w:rsidR="00000000" w:rsidDel="00000000" w:rsidP="00000000" w:rsidRDefault="00000000" w:rsidRPr="00000000" w14:paraId="00000005">
            <w:pPr>
              <w:spacing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UTILITY COMMISSION</w:t>
            </w:r>
          </w:p>
          <w:p w:rsidR="00000000" w:rsidDel="00000000" w:rsidP="00000000" w:rsidRDefault="00000000" w:rsidRPr="00000000" w14:paraId="00000006">
            <w:pPr>
              <w:spacing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 TEXAS</w:t>
            </w:r>
          </w:p>
        </w:tc>
      </w:tr>
      <w:tr>
        <w:trPr>
          <w:cantSplit w:val="0"/>
          <w:tblHeader w:val="0"/>
        </w:trPr>
        <w:tc>
          <w:tcPr>
            <w:gridSpan w:val="3"/>
          </w:tcPr>
          <w:p w:rsidR="00000000" w:rsidDel="00000000" w:rsidP="00000000" w:rsidRDefault="00000000" w:rsidRPr="00000000" w14:paraId="00000007">
            <w:pPr>
              <w:spacing w:line="240" w:lineRule="auto"/>
              <w:jc w:val="both"/>
              <w:rPr>
                <w:rFonts w:ascii="Arial" w:cs="Arial" w:eastAsia="Arial" w:hAnsi="Arial"/>
                <w:b w:val="1"/>
                <w:sz w:val="24"/>
                <w:szCs w:val="24"/>
              </w:rPr>
            </w:pPr>
            <w:r w:rsidDel="00000000" w:rsidR="00000000" w:rsidRPr="00000000">
              <w:rPr>
                <w:rtl w:val="0"/>
              </w:rPr>
            </w:r>
          </w:p>
        </w:tc>
      </w:tr>
      <w:tr>
        <w:trPr>
          <w:cantSplit w:val="0"/>
          <w:trHeight w:val="30" w:hRule="atLeast"/>
          <w:tblHeader w:val="0"/>
        </w:trPr>
        <w:tc>
          <w:tcPr/>
          <w:p w:rsidR="00000000" w:rsidDel="00000000" w:rsidP="00000000" w:rsidRDefault="00000000" w:rsidRPr="00000000" w14:paraId="0000000A">
            <w:pPr>
              <w:spacing w:line="240" w:lineRule="auto"/>
              <w:jc w:val="both"/>
              <w:rPr>
                <w:rFonts w:ascii="Arial" w:cs="Arial" w:eastAsia="Arial" w:hAnsi="Arial"/>
                <w:b w:val="1"/>
                <w:smallCaps w:val="1"/>
                <w:sz w:val="24"/>
                <w:szCs w:val="24"/>
              </w:rPr>
            </w:pPr>
            <w:r w:rsidDel="00000000" w:rsidR="00000000" w:rsidRPr="00000000">
              <w:rPr>
                <w:rtl w:val="0"/>
              </w:rPr>
            </w:r>
          </w:p>
        </w:tc>
        <w:tc>
          <w:tcPr/>
          <w:p w:rsidR="00000000" w:rsidDel="00000000" w:rsidP="00000000" w:rsidRDefault="00000000" w:rsidRPr="00000000" w14:paraId="0000000B">
            <w:pPr>
              <w:spacing w:line="240" w:lineRule="auto"/>
              <w:jc w:val="both"/>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C">
            <w:pPr>
              <w:spacing w:line="240" w:lineRule="auto"/>
              <w:jc w:val="both"/>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0D">
      <w:pPr>
        <w:tabs>
          <w:tab w:val="left" w:pos="7920"/>
        </w:tabs>
        <w:spacing w:line="240" w:lineRule="auto"/>
        <w:jc w:val="center"/>
        <w:rPr>
          <w:b w:val="1"/>
          <w:sz w:val="24"/>
          <w:szCs w:val="24"/>
        </w:rPr>
      </w:pPr>
      <w:r w:rsidDel="00000000" w:rsidR="00000000" w:rsidRPr="00000000">
        <w:rPr>
          <w:b w:val="1"/>
          <w:sz w:val="24"/>
          <w:szCs w:val="24"/>
          <w:rtl w:val="0"/>
        </w:rPr>
        <w:t xml:space="preserve">COMMENTS OF SIERRA CLUB</w:t>
      </w:r>
    </w:p>
    <w:p w:rsidR="00000000" w:rsidDel="00000000" w:rsidP="00000000" w:rsidRDefault="00000000" w:rsidRPr="00000000" w14:paraId="0000000E">
      <w:pPr>
        <w:spacing w:line="240" w:lineRule="auto"/>
        <w:jc w:val="both"/>
        <w:rPr>
          <w:sz w:val="24"/>
          <w:szCs w:val="24"/>
        </w:rPr>
      </w:pPr>
      <w:r w:rsidDel="00000000" w:rsidR="00000000" w:rsidRPr="00000000">
        <w:rPr>
          <w:rtl w:val="0"/>
        </w:rPr>
      </w:r>
    </w:p>
    <w:p w:rsidR="00000000" w:rsidDel="00000000" w:rsidP="00000000" w:rsidRDefault="00000000" w:rsidRPr="00000000" w14:paraId="0000000F">
      <w:pPr>
        <w:spacing w:line="240" w:lineRule="auto"/>
        <w:jc w:val="both"/>
        <w:rPr>
          <w:sz w:val="24"/>
          <w:szCs w:val="24"/>
        </w:rPr>
      </w:pPr>
      <w:r w:rsidDel="00000000" w:rsidR="00000000" w:rsidRPr="00000000">
        <w:rPr>
          <w:sz w:val="24"/>
          <w:szCs w:val="24"/>
          <w:rtl w:val="0"/>
        </w:rPr>
        <w:tab/>
        <w:t xml:space="preserve">COMES NOW the Lone Star Chapter, Sierra Club and files these Comments as follow-up to our November 1st comments, as well as observations to the November 4th workshop.  </w:t>
      </w:r>
    </w:p>
    <w:p w:rsidR="00000000" w:rsidDel="00000000" w:rsidP="00000000" w:rsidRDefault="00000000" w:rsidRPr="00000000" w14:paraId="00000010">
      <w:pPr>
        <w:spacing w:line="240" w:lineRule="auto"/>
        <w:jc w:val="both"/>
        <w:rPr>
          <w:sz w:val="24"/>
          <w:szCs w:val="24"/>
        </w:rPr>
      </w:pPr>
      <w:r w:rsidDel="00000000" w:rsidR="00000000" w:rsidRPr="00000000">
        <w:rPr>
          <w:rtl w:val="0"/>
        </w:rPr>
      </w:r>
    </w:p>
    <w:p w:rsidR="00000000" w:rsidDel="00000000" w:rsidP="00000000" w:rsidRDefault="00000000" w:rsidRPr="00000000" w14:paraId="00000011">
      <w:pPr>
        <w:spacing w:line="240" w:lineRule="auto"/>
        <w:jc w:val="both"/>
        <w:rPr>
          <w:sz w:val="24"/>
          <w:szCs w:val="24"/>
        </w:rPr>
      </w:pPr>
      <w:r w:rsidDel="00000000" w:rsidR="00000000" w:rsidRPr="00000000">
        <w:rPr>
          <w:sz w:val="24"/>
          <w:szCs w:val="24"/>
          <w:rtl w:val="0"/>
        </w:rPr>
        <w:t xml:space="preserve">The Lone Star Chapter of the Sierra Club has nearly 30,000 members throughout Texas, most of whom are located in the ERCOT region. We and our members have long advocated at the PUC, ERCOT, legislature and at local utilities and cities for clean energy, demand response and other distributed energy technologies, energy efficiency and adoption of  building codes, as ways to reduce energy demand. </w:t>
      </w:r>
    </w:p>
    <w:p w:rsidR="00000000" w:rsidDel="00000000" w:rsidP="00000000" w:rsidRDefault="00000000" w:rsidRPr="00000000" w14:paraId="00000012">
      <w:pPr>
        <w:spacing w:after="240" w:before="240" w:lineRule="auto"/>
        <w:rPr>
          <w:sz w:val="24"/>
          <w:szCs w:val="24"/>
        </w:rPr>
      </w:pPr>
      <w:r w:rsidDel="00000000" w:rsidR="00000000" w:rsidRPr="00000000">
        <w:rPr>
          <w:sz w:val="24"/>
          <w:szCs w:val="24"/>
          <w:rtl w:val="0"/>
        </w:rPr>
        <w:t xml:space="preserve">Again, we want to reiterate that w</w:t>
      </w:r>
      <w:r w:rsidDel="00000000" w:rsidR="00000000" w:rsidRPr="00000000">
        <w:rPr>
          <w:sz w:val="24"/>
          <w:szCs w:val="24"/>
          <w:rtl w:val="0"/>
        </w:rPr>
        <w:t xml:space="preserve">e believe that the Commission and ERCOT will be well served by focusing on changes to the energy and ancillary markets that can be implemented in a non-discriminatory manner, and in a relatively short time frame, and again express our opposition to longer-term administrative solutions such as the LSE Obligation, or physical firming requirements on generators, both of which will be expensive to consumers, will fail to ensure reliability and will undermine the incorporation of new technologies and approaches. </w:t>
      </w:r>
    </w:p>
    <w:p w:rsidR="00000000" w:rsidDel="00000000" w:rsidP="00000000" w:rsidRDefault="00000000" w:rsidRPr="00000000" w14:paraId="00000013">
      <w:pPr>
        <w:spacing w:after="240" w:before="240" w:lineRule="auto"/>
        <w:rPr>
          <w:sz w:val="24"/>
          <w:szCs w:val="24"/>
        </w:rPr>
      </w:pPr>
      <w:r w:rsidDel="00000000" w:rsidR="00000000" w:rsidRPr="00000000">
        <w:rPr>
          <w:sz w:val="24"/>
          <w:szCs w:val="24"/>
          <w:rtl w:val="0"/>
        </w:rPr>
        <w:t xml:space="preserve">We do want to express our support of recent changes made at ERCOT that allow loads to participate in a larger portion of RRC, as well as a proposal to allow non-controllable loads to participate in NSPS, the creation of a Fast Frequency Response Service and the decision to begin a new ancillary product known as ERCS. We are supportive of making this ERCS a two-hour product that will help provide reliability and resiliency as we continue to incorporate variable resources. We agree with Chairman Lake’s memo that ERCOT should continue to develop these products. ERCOT has also been making major changes in the use of Non-Spin. We are supportive of the decision that could lead to non-controllable loads providing non-spin, and continue to be engaged with other stakeholders about the correct duration, response, and volume (i.e. minimum size and overall size) requirements. While we do not believe a requirement that NSPS be able to perform for four hours is needed, we would support separating NSPS into separate two-hour and four-hour products, and will be filing comments to that effect at ERCOT. </w:t>
      </w:r>
    </w:p>
    <w:p w:rsidR="00000000" w:rsidDel="00000000" w:rsidP="00000000" w:rsidRDefault="00000000" w:rsidRPr="00000000" w14:paraId="00000014">
      <w:pPr>
        <w:spacing w:after="240" w:before="240" w:lineRule="auto"/>
        <w:rPr>
          <w:sz w:val="24"/>
          <w:szCs w:val="24"/>
        </w:rPr>
      </w:pPr>
      <w:r w:rsidDel="00000000" w:rsidR="00000000" w:rsidRPr="00000000">
        <w:rPr>
          <w:sz w:val="24"/>
          <w:szCs w:val="24"/>
          <w:rtl w:val="0"/>
        </w:rPr>
        <w:t xml:space="preserve">ERCOT should continue discussions about how to refine the use of non-spin and consider the need to create NSPS of different durations. This would allow, as an example, batteries to provide non-spin for shorter durations, and loads and more traditional generation to provide longer duration needs when there are sudden changes in net-load that last more than two hours. We wanted to remind the market that ERCOT is in the process of having its 2022 methodology for ancillary services approved, which will expand the use of RRS and Non-Spin, and in fact, those changes will increase the minimum amounts of RRS and non-spin utilized in the market, offering a more conservative approach to assure reliability. Last week, ROS approved these changes and we expect action by TAC and the Board by the end of the year. </w:t>
      </w:r>
    </w:p>
    <w:p w:rsidR="00000000" w:rsidDel="00000000" w:rsidP="00000000" w:rsidRDefault="00000000" w:rsidRPr="00000000" w14:paraId="00000015">
      <w:pPr>
        <w:spacing w:after="240" w:before="240" w:lineRule="auto"/>
        <w:rPr>
          <w:sz w:val="24"/>
          <w:szCs w:val="24"/>
        </w:rPr>
      </w:pPr>
      <w:r w:rsidDel="00000000" w:rsidR="00000000" w:rsidRPr="00000000">
        <w:rPr>
          <w:sz w:val="24"/>
          <w:szCs w:val="24"/>
          <w:rtl w:val="0"/>
        </w:rPr>
        <w:t xml:space="preserve">We are also supportive of the decision to begin utilizing ERS earlier than an EAA event, and to add $5 million dollars to the ERS program in the short-term to cover the winter period, and to consider a new rulemaking to either raise the $50 million current cap or obligate a certain amount in MW capacity. As we have previously stated, simply doubling the cap to $100 million and allowing ERCOT to run the program as needed would provide more surety to the market. </w:t>
      </w:r>
    </w:p>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We are also supportive of changes to ORDC and appreciate the Brattle analysis. Based on the results, we believe that implementing a $5,000 VOLL/HCAP with a 3,000 MW MCL would provide a slight boost in prices, avoid the need to RUC, and assure that the price adder rises to the cap when reserves fall below 3,000 MWs. It would slightly boost  reliability to the market while keeping costs low. We also believe that a slightly modified version of the Nextera proposal might be warranted, since it appears to incentivize new generation (or DR),  though we worry about the potential higher cost on consumers. </w:t>
      </w:r>
    </w:p>
    <w:p w:rsidR="00000000" w:rsidDel="00000000" w:rsidP="00000000" w:rsidRDefault="00000000" w:rsidRPr="00000000" w14:paraId="00000017">
      <w:pPr>
        <w:spacing w:after="240" w:before="240" w:lineRule="auto"/>
        <w:rPr>
          <w:sz w:val="24"/>
          <w:szCs w:val="24"/>
        </w:rPr>
      </w:pPr>
      <w:r w:rsidDel="00000000" w:rsidR="00000000" w:rsidRPr="00000000">
        <w:rPr>
          <w:sz w:val="24"/>
          <w:szCs w:val="24"/>
          <w:rtl w:val="0"/>
        </w:rPr>
        <w:t xml:space="preserve">In addition, we continue to believe that ERCOT and the Commission should reconsider an idea that has previously received stakeholder support but has never been implemented - multi-interval SCED --also known as MIRTM - a Multi-Interval Real Time Market. A market that allowed bids into several time periods such as 30 minutes or an hour would allow more participation by demand response, distributed resources and quick start resources like gas plants and batteries.  </w:t>
      </w:r>
      <w:r w:rsidDel="00000000" w:rsidR="00000000" w:rsidRPr="00000000">
        <w:rPr>
          <w:sz w:val="24"/>
          <w:szCs w:val="24"/>
          <w:rtl w:val="0"/>
        </w:rPr>
        <w:t xml:space="preserve">A MIRTM would improve the efficiency of the short term commitment decisions, dispatch and pricing of resources such as storage and distributed generation, combustion turbine Generation Resources and Load Resources providing demand response by coordinating the commitment and honoring the resources’ temporal constraints and by reflecting the physical realities of the system.</w:t>
      </w:r>
    </w:p>
    <w:p w:rsidR="00000000" w:rsidDel="00000000" w:rsidP="00000000" w:rsidRDefault="00000000" w:rsidRPr="00000000" w14:paraId="00000018">
      <w:pPr>
        <w:spacing w:after="240" w:before="240" w:lineRule="auto"/>
        <w:rPr>
          <w:sz w:val="24"/>
          <w:szCs w:val="24"/>
        </w:rPr>
      </w:pPr>
      <w:r w:rsidDel="00000000" w:rsidR="00000000" w:rsidRPr="00000000">
        <w:rPr>
          <w:sz w:val="24"/>
          <w:szCs w:val="24"/>
          <w:rtl w:val="0"/>
        </w:rPr>
        <w:t xml:space="preserve">It would also allow ERCOT operations more understanding of what resources are available and likely to show up when net load is high. Such a look-ahead market would take time to implement but we believe would enhance the move to real-time co-optimization and allow a better mix of market and ancillary service participation. Indeed, to reduce costs it should be implemented along with co-optimization. We call on the Commission to analyze how development of a 30-minute or one-hour multi-interval real-time market could improve reliability. </w:t>
      </w:r>
    </w:p>
    <w:p w:rsidR="00000000" w:rsidDel="00000000" w:rsidP="00000000" w:rsidRDefault="00000000" w:rsidRPr="00000000" w14:paraId="00000019">
      <w:pPr>
        <w:spacing w:after="240" w:before="240" w:lineRule="auto"/>
        <w:rPr>
          <w:sz w:val="24"/>
          <w:szCs w:val="24"/>
        </w:rPr>
      </w:pPr>
      <w:r w:rsidDel="00000000" w:rsidR="00000000" w:rsidRPr="00000000">
        <w:rPr>
          <w:sz w:val="24"/>
          <w:szCs w:val="24"/>
          <w:rtl w:val="0"/>
        </w:rPr>
        <w:t xml:space="preserve">We are submitting a previous analysis of a proposed 30-minute MIRTM from 2017 and would ask the Commission to have Brattle analyze this approach as a potential solution. We are also submitting the Tetra Tech recent power point on the 2020 results of the TDU energy efficiency and load management programs, which again show how cost-effective they are.  </w:t>
      </w:r>
    </w:p>
    <w:p w:rsidR="00000000" w:rsidDel="00000000" w:rsidP="00000000" w:rsidRDefault="00000000" w:rsidRPr="00000000" w14:paraId="0000001A">
      <w:pPr>
        <w:spacing w:after="240" w:before="240" w:lineRule="auto"/>
        <w:rPr>
          <w:sz w:val="24"/>
          <w:szCs w:val="24"/>
        </w:rPr>
      </w:pPr>
      <w:r w:rsidDel="00000000" w:rsidR="00000000" w:rsidRPr="00000000">
        <w:rPr>
          <w:sz w:val="24"/>
          <w:szCs w:val="24"/>
          <w:rtl w:val="0"/>
        </w:rPr>
        <w:t xml:space="preserve">We again continue to ask the Commission to open up two new rulemakings/projects to open up discussions on:</w:t>
      </w:r>
    </w:p>
    <w:p w:rsidR="00000000" w:rsidDel="00000000" w:rsidP="00000000" w:rsidRDefault="00000000" w:rsidRPr="00000000" w14:paraId="0000001B">
      <w:pPr>
        <w:numPr>
          <w:ilvl w:val="0"/>
          <w:numId w:val="1"/>
        </w:numPr>
        <w:spacing w:after="0" w:afterAutospacing="0" w:before="240" w:lineRule="auto"/>
        <w:ind w:left="1440" w:hanging="360"/>
        <w:rPr>
          <w:sz w:val="24"/>
          <w:szCs w:val="24"/>
          <w:u w:val="none"/>
        </w:rPr>
      </w:pPr>
      <w:r w:rsidDel="00000000" w:rsidR="00000000" w:rsidRPr="00000000">
        <w:rPr>
          <w:sz w:val="24"/>
          <w:szCs w:val="24"/>
          <w:rtl w:val="0"/>
        </w:rPr>
        <w:t xml:space="preserve">The energy efficiency and load management programs run by TDUs (Rule 25.181);</w:t>
      </w:r>
    </w:p>
    <w:p w:rsidR="00000000" w:rsidDel="00000000" w:rsidP="00000000" w:rsidRDefault="00000000" w:rsidRPr="00000000" w14:paraId="0000001C">
      <w:pPr>
        <w:numPr>
          <w:ilvl w:val="0"/>
          <w:numId w:val="1"/>
        </w:numPr>
        <w:spacing w:after="240" w:before="0" w:beforeAutospacing="0" w:lineRule="auto"/>
        <w:ind w:left="1440" w:hanging="360"/>
        <w:rPr>
          <w:sz w:val="24"/>
          <w:szCs w:val="24"/>
          <w:u w:val="none"/>
        </w:rPr>
      </w:pPr>
      <w:r w:rsidDel="00000000" w:rsidR="00000000" w:rsidRPr="00000000">
        <w:rPr>
          <w:sz w:val="24"/>
          <w:szCs w:val="24"/>
          <w:rtl w:val="0"/>
        </w:rPr>
        <w:t xml:space="preserve">Rules for incorporating distributed energy resources into our energy and ancillary markets, including receiving nodal pricing and allowing for aggregations of resources that are near a bus or node; </w:t>
      </w:r>
    </w:p>
    <w:p w:rsidR="00000000" w:rsidDel="00000000" w:rsidP="00000000" w:rsidRDefault="00000000" w:rsidRPr="00000000" w14:paraId="0000001D">
      <w:pPr>
        <w:spacing w:after="240" w:before="240" w:lineRule="auto"/>
        <w:rPr>
          <w:sz w:val="24"/>
          <w:szCs w:val="24"/>
        </w:rPr>
      </w:pPr>
      <w:r w:rsidDel="00000000" w:rsidR="00000000" w:rsidRPr="00000000">
        <w:rPr>
          <w:sz w:val="24"/>
          <w:szCs w:val="24"/>
          <w:rtl w:val="0"/>
        </w:rPr>
        <w:t xml:space="preserve">Finally, we will reiterate our support for a future public hearing on these changes that would allow for any stakeholder or member of the public to address the Commission. </w:t>
      </w:r>
    </w:p>
    <w:p w:rsidR="00000000" w:rsidDel="00000000" w:rsidP="00000000" w:rsidRDefault="00000000" w:rsidRPr="00000000" w14:paraId="0000001E">
      <w:pPr>
        <w:spacing w:after="240" w:before="240" w:lineRule="auto"/>
        <w:rPr/>
      </w:pPr>
      <w:r w:rsidDel="00000000" w:rsidR="00000000" w:rsidRPr="00000000">
        <w:rPr>
          <w:rtl w:val="0"/>
        </w:rPr>
        <w:t xml:space="preserve">The Sierra Club appreciates the opportunity to file these comments in Project 52373.</w:t>
      </w:r>
    </w:p>
    <w:p w:rsidR="00000000" w:rsidDel="00000000" w:rsidP="00000000" w:rsidRDefault="00000000" w:rsidRPr="00000000" w14:paraId="0000001F">
      <w:pPr>
        <w:spacing w:after="240" w:before="240" w:lineRule="auto"/>
        <w:rPr/>
      </w:pPr>
      <w:r w:rsidDel="00000000" w:rsidR="00000000" w:rsidRPr="00000000">
        <w:rPr>
          <w:rtl w:val="0"/>
        </w:rPr>
        <w:t xml:space="preserve">Sincerely, </w:t>
      </w:r>
    </w:p>
    <w:p w:rsidR="00000000" w:rsidDel="00000000" w:rsidP="00000000" w:rsidRDefault="00000000" w:rsidRPr="00000000" w14:paraId="00000020">
      <w:pPr>
        <w:spacing w:after="240" w:before="240" w:lineRule="auto"/>
        <w:rPr/>
      </w:pPr>
      <w:r w:rsidDel="00000000" w:rsidR="00000000" w:rsidRPr="00000000">
        <w:rPr>
          <w:rtl w:val="0"/>
        </w:rPr>
      </w:r>
    </w:p>
    <w:p w:rsidR="00000000" w:rsidDel="00000000" w:rsidP="00000000" w:rsidRDefault="00000000" w:rsidRPr="00000000" w14:paraId="00000021">
      <w:pPr>
        <w:spacing w:after="240" w:before="240" w:lineRule="auto"/>
        <w:rPr/>
      </w:pPr>
      <w:r w:rsidDel="00000000" w:rsidR="00000000" w:rsidRPr="00000000">
        <w:rPr>
          <w:rtl w:val="0"/>
        </w:rPr>
        <w:t xml:space="preserve">Cyrus Reed</w:t>
      </w:r>
    </w:p>
    <w:p w:rsidR="00000000" w:rsidDel="00000000" w:rsidP="00000000" w:rsidRDefault="00000000" w:rsidRPr="00000000" w14:paraId="00000022">
      <w:pPr>
        <w:spacing w:after="240" w:before="240" w:lineRule="auto"/>
        <w:rPr/>
      </w:pPr>
      <w:r w:rsidDel="00000000" w:rsidR="00000000" w:rsidRPr="00000000">
        <w:rPr>
          <w:rtl w:val="0"/>
        </w:rPr>
        <w:t xml:space="preserve">Conservation Director, Lone Star Chapter</w:t>
      </w:r>
    </w:p>
    <w:p w:rsidR="00000000" w:rsidDel="00000000" w:rsidP="00000000" w:rsidRDefault="00000000" w:rsidRPr="00000000" w14:paraId="00000023">
      <w:pPr>
        <w:spacing w:after="240" w:before="240" w:lineRule="auto"/>
        <w:rPr/>
      </w:pPr>
      <w:hyperlink r:id="rId6">
        <w:r w:rsidDel="00000000" w:rsidR="00000000" w:rsidRPr="00000000">
          <w:rPr>
            <w:color w:val="1155cc"/>
            <w:u w:val="single"/>
            <w:rtl w:val="0"/>
          </w:rPr>
          <w:t xml:space="preserve">cyrus.reed@sierraclub.org</w:t>
        </w:r>
      </w:hyperlink>
      <w:r w:rsidDel="00000000" w:rsidR="00000000" w:rsidRPr="00000000">
        <w:rPr>
          <w:rtl w:val="0"/>
        </w:rPr>
        <w:t xml:space="preserve">, 512-888-9411 (Office)</w:t>
      </w:r>
    </w:p>
    <w:p w:rsidR="00000000" w:rsidDel="00000000" w:rsidP="00000000" w:rsidRDefault="00000000" w:rsidRPr="00000000" w14:paraId="00000024">
      <w:pPr>
        <w:spacing w:after="240" w:before="240" w:lineRule="auto"/>
        <w:rPr/>
      </w:pPr>
      <w:r w:rsidDel="00000000" w:rsidR="00000000" w:rsidRPr="00000000">
        <w:rPr>
          <w:rtl w:val="0"/>
        </w:rPr>
      </w:r>
    </w:p>
    <w:p w:rsidR="00000000" w:rsidDel="00000000" w:rsidP="00000000" w:rsidRDefault="00000000" w:rsidRPr="00000000" w14:paraId="00000025">
      <w:pPr>
        <w:spacing w:after="240" w:before="240" w:lineRule="auto"/>
        <w:rPr/>
      </w:pPr>
      <w:r w:rsidDel="00000000" w:rsidR="00000000" w:rsidRPr="00000000">
        <w:rPr>
          <w:rtl w:val="0"/>
        </w:rPr>
      </w:r>
    </w:p>
    <w:p w:rsidR="00000000" w:rsidDel="00000000" w:rsidP="00000000" w:rsidRDefault="00000000" w:rsidRPr="00000000" w14:paraId="00000026">
      <w:pPr>
        <w:spacing w:after="240" w:before="240" w:lineRule="auto"/>
        <w:rPr/>
      </w:pPr>
      <w:r w:rsidDel="00000000" w:rsidR="00000000" w:rsidRPr="00000000">
        <w:rPr>
          <w:rtl w:val="0"/>
        </w:rPr>
      </w:r>
    </w:p>
    <w:p w:rsidR="00000000" w:rsidDel="00000000" w:rsidP="00000000" w:rsidRDefault="00000000" w:rsidRPr="00000000" w14:paraId="00000027">
      <w:pPr>
        <w:spacing w:after="240" w:before="240" w:lineRule="auto"/>
        <w:rPr/>
      </w:pPr>
      <w:r w:rsidDel="00000000" w:rsidR="00000000" w:rsidRPr="00000000">
        <w:rPr>
          <w:rtl w:val="0"/>
        </w:rPr>
      </w:r>
    </w:p>
    <w:p w:rsidR="00000000" w:rsidDel="00000000" w:rsidP="00000000" w:rsidRDefault="00000000" w:rsidRPr="00000000" w14:paraId="00000028">
      <w:pPr>
        <w:spacing w:after="240" w:before="240" w:lineRule="auto"/>
        <w:rPr/>
      </w:pPr>
      <w:r w:rsidDel="00000000" w:rsidR="00000000" w:rsidRPr="00000000">
        <w:rPr>
          <w:rtl w:val="0"/>
        </w:rPr>
      </w:r>
    </w:p>
    <w:p w:rsidR="00000000" w:rsidDel="00000000" w:rsidP="00000000" w:rsidRDefault="00000000" w:rsidRPr="00000000" w14:paraId="00000029">
      <w:pPr>
        <w:spacing w:after="240" w:before="240" w:lineRule="auto"/>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cyrus.reed@sierraclub.org" TargetMode="Externa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