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1AB0AC8A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D5CEB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67FA14" w14:textId="77777777" w:rsidR="00C97625" w:rsidRPr="00595DDC" w:rsidRDefault="00EA1493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C24F50" w:rsidRPr="00C24F50">
                <w:rPr>
                  <w:rStyle w:val="Hyperlink"/>
                </w:rPr>
                <w:t>995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1A290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03F64B3A" w14:textId="77777777" w:rsidR="00C97625" w:rsidRPr="009F3D0E" w:rsidRDefault="00C24F50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C24F50">
              <w:rPr>
                <w:szCs w:val="23"/>
              </w:rPr>
              <w:t>RTF-6 Create Definition and Terms for Settlement Only Storage</w:t>
            </w:r>
          </w:p>
        </w:tc>
      </w:tr>
      <w:tr w:rsidR="00FC0BDC" w14:paraId="438F65AB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F40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F4AD" w14:textId="3803E32D" w:rsidR="00FC0BDC" w:rsidRPr="009F3D0E" w:rsidRDefault="005D19A3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6E449A7A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C1C46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0158A62" w14:textId="77777777" w:rsidR="00C24F50" w:rsidRPr="00C24F50" w:rsidRDefault="00C24F50" w:rsidP="00C24F50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C24F50">
              <w:rPr>
                <w:rFonts w:ascii="Arial" w:hAnsi="Arial" w:cs="Arial"/>
              </w:rPr>
              <w:t>Between $800k and $1.2M</w:t>
            </w:r>
          </w:p>
          <w:p w14:paraId="056AD39B" w14:textId="77777777" w:rsidR="00124420" w:rsidRPr="002D68CF" w:rsidRDefault="00C24F50" w:rsidP="00C24F50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24F50">
              <w:rPr>
                <w:rFonts w:ascii="Arial" w:hAnsi="Arial" w:cs="Arial"/>
              </w:rPr>
              <w:t>Additional Cost to Implement in Passport: TBD</w:t>
            </w:r>
          </w:p>
        </w:tc>
      </w:tr>
      <w:tr w:rsidR="00F13670" w14:paraId="23FBCAD7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2ADD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388" w14:textId="3BD01DD2"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="00026EB9" w:rsidRPr="00931063">
              <w:rPr>
                <w:rFonts w:cs="Arial"/>
              </w:rPr>
              <w:t>Public</w:t>
            </w:r>
            <w:r w:rsidR="00026EB9">
              <w:rPr>
                <w:rFonts w:cs="Arial"/>
              </w:rPr>
              <w:t xml:space="preserve"> Utility Commission of Texas </w:t>
            </w:r>
            <w:r w:rsidR="00026EB9" w:rsidRPr="00931063">
              <w:rPr>
                <w:rFonts w:cs="Arial"/>
              </w:rPr>
              <w:t>(</w:t>
            </w:r>
            <w:r w:rsidR="00026EB9">
              <w:rPr>
                <w:rFonts w:cs="Arial"/>
              </w:rPr>
              <w:t>PUCT</w:t>
            </w:r>
            <w:r w:rsidR="00026EB9" w:rsidRPr="00931063">
              <w:rPr>
                <w:rFonts w:cs="Arial"/>
              </w:rPr>
              <w:t xml:space="preserve">) </w:t>
            </w:r>
            <w:r w:rsidRPr="0026620F">
              <w:rPr>
                <w:rFonts w:cs="Arial"/>
              </w:rPr>
              <w:t>prioritization and approval.  Please see the Project Priority List (</w:t>
            </w:r>
            <w:hyperlink r:id="rId11" w:history="1">
              <w:r w:rsidRPr="00E87AE5">
                <w:rPr>
                  <w:rStyle w:val="Hyperlink"/>
                  <w:rFonts w:cs="Arial"/>
                </w:rPr>
                <w:t>PPL</w:t>
              </w:r>
            </w:hyperlink>
            <w:r w:rsidRPr="0026620F">
              <w:rPr>
                <w:rFonts w:cs="Arial"/>
              </w:rPr>
              <w:t>) for additional information.</w:t>
            </w:r>
          </w:p>
          <w:p w14:paraId="1A19BAAE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681B699E" w14:textId="77777777" w:rsidR="00C24F50" w:rsidRPr="00C24F50" w:rsidRDefault="0026620F" w:rsidP="00DA3B1F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Estimated project duration:  </w:t>
            </w:r>
          </w:p>
          <w:p w14:paraId="7EAFCC61" w14:textId="77777777" w:rsidR="0026620F" w:rsidRPr="00C24F50" w:rsidRDefault="00C24F50" w:rsidP="00C24F50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    20</w:t>
            </w:r>
            <w:r w:rsidR="0026620F" w:rsidRPr="00C24F50">
              <w:rPr>
                <w:rFonts w:cs="Arial"/>
              </w:rPr>
              <w:t xml:space="preserve"> to </w:t>
            </w:r>
            <w:r w:rsidRPr="00C24F50">
              <w:rPr>
                <w:rFonts w:cs="Arial"/>
              </w:rPr>
              <w:t>30</w:t>
            </w:r>
            <w:r w:rsidR="0026620F" w:rsidRPr="00C24F50">
              <w:rPr>
                <w:rFonts w:cs="Arial"/>
              </w:rPr>
              <w:t xml:space="preserve"> months</w:t>
            </w:r>
            <w:r w:rsidRPr="00C24F50">
              <w:rPr>
                <w:rFonts w:cs="Arial"/>
              </w:rPr>
              <w:t xml:space="preserve"> in current systems</w:t>
            </w:r>
          </w:p>
          <w:p w14:paraId="39409A5A" w14:textId="77777777" w:rsidR="00C24F50" w:rsidRPr="00C24F50" w:rsidRDefault="00C24F50" w:rsidP="00C24F50">
            <w:pPr>
              <w:pStyle w:val="NormalArial"/>
              <w:rPr>
                <w:rFonts w:cs="Arial"/>
              </w:rPr>
            </w:pPr>
          </w:p>
          <w:p w14:paraId="7E6E44EF" w14:textId="77777777" w:rsidR="00C24F50" w:rsidRPr="00C24F50" w:rsidRDefault="00C24F50" w:rsidP="00C24F50">
            <w:pPr>
              <w:pStyle w:val="NormalArial"/>
            </w:pPr>
            <w:r w:rsidRPr="00C24F50">
              <w:t xml:space="preserve">Passport Schedule Risk Assessment: </w:t>
            </w:r>
          </w:p>
          <w:p w14:paraId="675787A6" w14:textId="77777777" w:rsidR="00C24F50" w:rsidRPr="00511748" w:rsidRDefault="00C24F50" w:rsidP="00C24F50">
            <w:pPr>
              <w:pStyle w:val="NormalArial"/>
              <w:rPr>
                <w:sz w:val="22"/>
                <w:szCs w:val="22"/>
              </w:rPr>
            </w:pPr>
            <w:r w:rsidRPr="00C24F50">
              <w:t xml:space="preserve">    Significant Risk to Passport Schedule</w:t>
            </w:r>
          </w:p>
        </w:tc>
      </w:tr>
      <w:tr w:rsidR="00F13670" w14:paraId="74BA8138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A1644A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91179E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C24F50">
              <w:t>96</w:t>
            </w:r>
            <w:r w:rsidR="00CB2C65" w:rsidRPr="00CB2C65">
              <w:t xml:space="preserve">% ERCOT; </w:t>
            </w:r>
            <w:r w:rsidR="00C24F50">
              <w:t>4</w:t>
            </w:r>
            <w:r w:rsidR="00CB2C65" w:rsidRPr="00CB2C65">
              <w:t>% Vendor</w:t>
            </w:r>
          </w:p>
          <w:p w14:paraId="7043CCBB" w14:textId="77777777" w:rsidR="00CB2C65" w:rsidRDefault="00CB2C65" w:rsidP="002D6CAB">
            <w:pPr>
              <w:pStyle w:val="NormalArial"/>
            </w:pPr>
          </w:p>
          <w:p w14:paraId="741214F2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2FCDF0AA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C448B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35DE646F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2FBFCB4B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6BE6D555" w14:textId="77777777" w:rsidR="004B1BFC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Resource Integration                                           4</w:t>
            </w:r>
            <w:r>
              <w:t>4</w:t>
            </w:r>
            <w:r w:rsidRPr="00C24F50">
              <w:t>%</w:t>
            </w:r>
          </w:p>
          <w:p w14:paraId="11931CF6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Market Settlements (S&amp;B)                                   38%</w:t>
            </w:r>
          </w:p>
          <w:p w14:paraId="53CABF3D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Market Management Systems (MMS)                   9%</w:t>
            </w:r>
          </w:p>
          <w:p w14:paraId="24177801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Data and Information Products (DAIP)                  4%</w:t>
            </w:r>
          </w:p>
          <w:p w14:paraId="336386F8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Energy Management System (EMS)                     2%</w:t>
            </w:r>
          </w:p>
          <w:p w14:paraId="0C3DB250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Network Model Management System (NMMS)     1%</w:t>
            </w:r>
          </w:p>
          <w:p w14:paraId="35EE4EDA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CRM &amp; Registration System (REG)                       1%</w:t>
            </w:r>
          </w:p>
          <w:p w14:paraId="1253C5FC" w14:textId="77777777" w:rsidR="00C24F50" w:rsidRPr="00C24F50" w:rsidRDefault="00C24F50" w:rsidP="00C24F50">
            <w:pPr>
              <w:pStyle w:val="NormalArial"/>
              <w:numPr>
                <w:ilvl w:val="0"/>
                <w:numId w:val="7"/>
              </w:numPr>
            </w:pPr>
            <w:r w:rsidRPr="00C24F50">
              <w:t>Integration                                                              1%</w:t>
            </w:r>
          </w:p>
          <w:p w14:paraId="32DEFE48" w14:textId="77777777" w:rsidR="00C24F50" w:rsidRPr="00FE71C0" w:rsidRDefault="00C24F50" w:rsidP="00C24F50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AB6E7A1" w14:textId="77777777" w:rsidTr="0073672A">
        <w:trPr>
          <w:trHeight w:val="57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9681CD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AFE595B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34BFDFF8" w14:textId="77777777" w:rsidTr="0073672A">
        <w:trPr>
          <w:trHeight w:val="674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0D0B8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4CB41CC0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0000E5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178464B4" w14:textId="77777777" w:rsidTr="0073672A">
        <w:trPr>
          <w:trHeight w:val="476"/>
        </w:trPr>
        <w:tc>
          <w:tcPr>
            <w:tcW w:w="10440" w:type="dxa"/>
            <w:shd w:val="clear" w:color="auto" w:fill="FFFFFF"/>
            <w:vAlign w:val="center"/>
          </w:tcPr>
          <w:p w14:paraId="5D3363B1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30B76A5A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181A57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0777C402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1A45F66" w14:textId="77777777" w:rsidTr="0073672A">
        <w:trPr>
          <w:trHeight w:val="251"/>
        </w:trPr>
        <w:tc>
          <w:tcPr>
            <w:tcW w:w="10440" w:type="dxa"/>
            <w:shd w:val="clear" w:color="auto" w:fill="FFFFFF"/>
            <w:vAlign w:val="center"/>
          </w:tcPr>
          <w:p w14:paraId="18A734E1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06C4B272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ECA6B7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42FE6B8C" w14:textId="77777777"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424C" w14:textId="77777777" w:rsidR="00EA1493" w:rsidRDefault="00EA1493">
      <w:r>
        <w:separator/>
      </w:r>
    </w:p>
  </w:endnote>
  <w:endnote w:type="continuationSeparator" w:id="0">
    <w:p w14:paraId="009E3711" w14:textId="77777777" w:rsidR="00EA1493" w:rsidRDefault="00EA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8755" w14:textId="61203497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FD71A5">
      <w:rPr>
        <w:rFonts w:ascii="Arial" w:hAnsi="Arial"/>
        <w:noProof/>
        <w:sz w:val="18"/>
      </w:rPr>
      <w:t>995NPRR-27 Revised Impact Analysis 072721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73672A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73672A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266F9C2D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8FC4" w14:textId="77777777" w:rsidR="00EA1493" w:rsidRDefault="00EA1493">
      <w:r>
        <w:separator/>
      </w:r>
    </w:p>
  </w:footnote>
  <w:footnote w:type="continuationSeparator" w:id="0">
    <w:p w14:paraId="5C408571" w14:textId="77777777" w:rsidR="00EA1493" w:rsidRDefault="00EA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FFB7" w14:textId="7015F131" w:rsidR="006B0C5E" w:rsidRDefault="00026EB9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24342C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DAA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A0AD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E48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EA9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A2A5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EE9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5AA8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9A9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0428B"/>
    <w:multiLevelType w:val="hybridMultilevel"/>
    <w:tmpl w:val="0812F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678D6"/>
    <w:multiLevelType w:val="multilevel"/>
    <w:tmpl w:val="0A7A587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211854"/>
    <w:multiLevelType w:val="hybridMultilevel"/>
    <w:tmpl w:val="D3B42F86"/>
    <w:lvl w:ilvl="0" w:tplc="A5F666B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7A26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BCB7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005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C36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45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843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697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7C65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26EB9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470DA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D19A3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3672A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36EF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24F50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5F62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1493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A5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A1C9C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NPRR99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1728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2021-08-18T16:59:00Z</dcterms:created>
  <dcterms:modified xsi:type="dcterms:W3CDTF">2021-08-18T16:59:00Z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