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E20116" w:rsidRPr="00E20116" w:rsidRDefault="00E20116" w:rsidP="00E20116">
      <w:pPr>
        <w:spacing w:line="240" w:lineRule="exact"/>
        <w:rPr>
          <w:szCs w:val="24"/>
        </w:rPr>
      </w:pPr>
      <w:r w:rsidRPr="00E20116">
        <w:rPr>
          <w:szCs w:val="24"/>
        </w:rPr>
        <w:t>TO:</w:t>
      </w:r>
      <w:r w:rsidRPr="00E20116">
        <w:rPr>
          <w:szCs w:val="24"/>
        </w:rPr>
        <w:tab/>
      </w:r>
      <w:r w:rsidRPr="00E20116">
        <w:rPr>
          <w:szCs w:val="24"/>
        </w:rPr>
        <w:tab/>
        <w:t>DeAnn T. Walker, Chairman</w:t>
      </w:r>
    </w:p>
    <w:p w:rsidR="00E20116" w:rsidRPr="00E20116" w:rsidRDefault="00E20116" w:rsidP="00E20116">
      <w:pPr>
        <w:spacing w:line="240" w:lineRule="exact"/>
        <w:ind w:left="720" w:firstLine="720"/>
        <w:rPr>
          <w:szCs w:val="24"/>
        </w:rPr>
      </w:pPr>
      <w:r w:rsidRPr="00E20116">
        <w:rPr>
          <w:szCs w:val="24"/>
        </w:rPr>
        <w:t>Arthur C. D’Andrea, Commissioner</w:t>
      </w:r>
    </w:p>
    <w:p w:rsidR="00E20116" w:rsidRPr="00E20116" w:rsidRDefault="00E20116" w:rsidP="00E20116">
      <w:pPr>
        <w:spacing w:line="240" w:lineRule="exact"/>
        <w:ind w:left="720" w:firstLine="720"/>
        <w:rPr>
          <w:szCs w:val="24"/>
        </w:rPr>
      </w:pPr>
    </w:p>
    <w:p w:rsidR="00E20116" w:rsidRPr="00E20116" w:rsidRDefault="00E20116" w:rsidP="00E20116">
      <w:pPr>
        <w:spacing w:line="240" w:lineRule="exact"/>
        <w:ind w:left="720" w:firstLine="720"/>
        <w:rPr>
          <w:szCs w:val="24"/>
        </w:rPr>
      </w:pPr>
      <w:r w:rsidRPr="00E20116">
        <w:rPr>
          <w:szCs w:val="24"/>
        </w:rPr>
        <w:t>All Parties of Record</w:t>
      </w:r>
      <w:r w:rsidRPr="00E20116">
        <w:rPr>
          <w:szCs w:val="24"/>
        </w:rPr>
        <w:tab/>
      </w:r>
    </w:p>
    <w:p w:rsidR="00E20116" w:rsidRPr="00E20116" w:rsidRDefault="00E20116" w:rsidP="00E20116">
      <w:pPr>
        <w:spacing w:line="360" w:lineRule="auto"/>
        <w:ind w:left="720" w:firstLine="720"/>
        <w:rPr>
          <w:szCs w:val="24"/>
        </w:rPr>
      </w:pPr>
    </w:p>
    <w:p w:rsidR="00E20116" w:rsidRPr="00E20116" w:rsidRDefault="00E20116" w:rsidP="00E20116">
      <w:pPr>
        <w:spacing w:line="240" w:lineRule="exact"/>
        <w:rPr>
          <w:szCs w:val="24"/>
        </w:rPr>
      </w:pPr>
      <w:r w:rsidRPr="00E20116">
        <w:rPr>
          <w:szCs w:val="24"/>
        </w:rPr>
        <w:t>FROM:</w:t>
      </w:r>
      <w:r w:rsidRPr="00E20116">
        <w:rPr>
          <w:szCs w:val="24"/>
        </w:rPr>
        <w:tab/>
        <w:t xml:space="preserve">Irene Montelongo </w:t>
      </w:r>
    </w:p>
    <w:p w:rsidR="00E20116" w:rsidRPr="00E20116" w:rsidRDefault="00E20116" w:rsidP="00E20116">
      <w:pPr>
        <w:spacing w:line="240" w:lineRule="exact"/>
        <w:rPr>
          <w:szCs w:val="24"/>
        </w:rPr>
      </w:pPr>
      <w:r w:rsidRPr="00E20116">
        <w:rPr>
          <w:szCs w:val="24"/>
        </w:rPr>
        <w:tab/>
      </w:r>
      <w:r w:rsidRPr="00E20116">
        <w:rPr>
          <w:szCs w:val="24"/>
        </w:rPr>
        <w:tab/>
        <w:t>Director, Docket Management</w:t>
      </w:r>
    </w:p>
    <w:p w:rsidR="00E20116" w:rsidRPr="00E20116" w:rsidRDefault="00E20116" w:rsidP="00E20116">
      <w:pPr>
        <w:spacing w:line="240" w:lineRule="exact"/>
        <w:rPr>
          <w:szCs w:val="24"/>
        </w:rPr>
      </w:pPr>
    </w:p>
    <w:p w:rsidR="00E20116" w:rsidRPr="00E20116" w:rsidRDefault="00E20116" w:rsidP="00E20116">
      <w:pPr>
        <w:ind w:left="1440" w:hanging="1440"/>
        <w:jc w:val="both"/>
        <w:rPr>
          <w:szCs w:val="24"/>
        </w:rPr>
      </w:pPr>
      <w:r w:rsidRPr="00E20116">
        <w:rPr>
          <w:szCs w:val="24"/>
        </w:rPr>
        <w:t>RE:</w:t>
      </w:r>
      <w:r w:rsidRPr="00E20116">
        <w:rPr>
          <w:szCs w:val="24"/>
        </w:rPr>
        <w:tab/>
      </w:r>
      <w:r w:rsidRPr="00E20116">
        <w:rPr>
          <w:b/>
          <w:szCs w:val="24"/>
        </w:rPr>
        <w:t xml:space="preserve">Open Meeting of </w:t>
      </w:r>
      <w:r w:rsidR="001E0C59">
        <w:rPr>
          <w:b/>
          <w:szCs w:val="24"/>
        </w:rPr>
        <w:t>May</w:t>
      </w:r>
      <w:r>
        <w:rPr>
          <w:b/>
          <w:szCs w:val="24"/>
        </w:rPr>
        <w:t xml:space="preserve"> </w:t>
      </w:r>
      <w:r w:rsidR="001E0C59">
        <w:rPr>
          <w:b/>
          <w:szCs w:val="24"/>
        </w:rPr>
        <w:t>10</w:t>
      </w:r>
      <w:r>
        <w:rPr>
          <w:b/>
          <w:szCs w:val="24"/>
        </w:rPr>
        <w:t>, 2018</w:t>
      </w:r>
    </w:p>
    <w:p w:rsidR="00E20116" w:rsidRDefault="00E20116" w:rsidP="00E20116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</w:rPr>
      </w:pPr>
      <w:r w:rsidRPr="00E20116">
        <w:rPr>
          <w:b/>
          <w:bCs/>
        </w:rPr>
        <w:t xml:space="preserve">Docket No. </w:t>
      </w:r>
      <w:r>
        <w:rPr>
          <w:b/>
          <w:bCs/>
        </w:rPr>
        <w:t>48037</w:t>
      </w:r>
      <w:r w:rsidRPr="00E20116">
        <w:rPr>
          <w:b/>
          <w:bCs/>
        </w:rPr>
        <w:t xml:space="preserve"> – </w:t>
      </w:r>
      <w:r>
        <w:rPr>
          <w:i/>
        </w:rPr>
        <w:t>Petition of MSEC Enterprises, Inc. for a Good Cause Exception from the Requirement to file a Statement of Intent and Request for Approval of Tariff</w:t>
      </w:r>
    </w:p>
    <w:p w:rsidR="00E20116" w:rsidRPr="00E20116" w:rsidRDefault="00E20116" w:rsidP="00E20116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E20116" w:rsidRPr="00E20116" w:rsidRDefault="00E20116" w:rsidP="00E20116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E20116">
        <w:rPr>
          <w:szCs w:val="24"/>
        </w:rPr>
        <w:t>DATE:</w:t>
      </w:r>
      <w:r w:rsidRPr="00E20116">
        <w:rPr>
          <w:szCs w:val="24"/>
        </w:rPr>
        <w:tab/>
      </w:r>
      <w:r w:rsidRPr="00E20116">
        <w:rPr>
          <w:szCs w:val="24"/>
        </w:rPr>
        <w:tab/>
      </w:r>
      <w:r>
        <w:rPr>
          <w:szCs w:val="24"/>
        </w:rPr>
        <w:t xml:space="preserve">April </w:t>
      </w:r>
      <w:r w:rsidR="001E0C59">
        <w:rPr>
          <w:szCs w:val="24"/>
        </w:rPr>
        <w:t>19</w:t>
      </w:r>
      <w:r>
        <w:rPr>
          <w:szCs w:val="24"/>
        </w:rPr>
        <w:t>, 2018</w:t>
      </w:r>
    </w:p>
    <w:p w:rsidR="00E20116" w:rsidRPr="00E20116" w:rsidRDefault="00E20116" w:rsidP="00E20116">
      <w:pPr>
        <w:spacing w:before="120"/>
        <w:ind w:right="-360" w:firstLine="720"/>
        <w:jc w:val="both"/>
        <w:rPr>
          <w:szCs w:val="24"/>
        </w:rPr>
      </w:pPr>
      <w:r w:rsidRPr="00E20116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1E0C59">
        <w:rPr>
          <w:szCs w:val="24"/>
        </w:rPr>
        <w:t>Thursday</w:t>
      </w:r>
      <w:r w:rsidRPr="00E20116">
        <w:rPr>
          <w:szCs w:val="24"/>
        </w:rPr>
        <w:t xml:space="preserve">, </w:t>
      </w:r>
      <w:r w:rsidR="001E0C59">
        <w:rPr>
          <w:szCs w:val="24"/>
        </w:rPr>
        <w:t xml:space="preserve">May 10, </w:t>
      </w:r>
      <w:r>
        <w:rPr>
          <w:szCs w:val="24"/>
        </w:rPr>
        <w:t xml:space="preserve">2018, </w:t>
      </w:r>
      <w:r w:rsidRPr="00E20116">
        <w:rPr>
          <w:szCs w:val="24"/>
        </w:rPr>
        <w:t xml:space="preserve">at the Commission’s offices, 1701 North Congress Avenue, Austin, Texas.  The parties shall file corrections or exceptions to the Proposed Order on or before </w:t>
      </w:r>
      <w:r>
        <w:rPr>
          <w:szCs w:val="24"/>
        </w:rPr>
        <w:t>Thursday</w:t>
      </w:r>
      <w:r w:rsidRPr="00E20116">
        <w:rPr>
          <w:szCs w:val="24"/>
        </w:rPr>
        <w:t xml:space="preserve">, </w:t>
      </w:r>
      <w:r w:rsidR="001E0C59">
        <w:rPr>
          <w:szCs w:val="24"/>
        </w:rPr>
        <w:t>May 2</w:t>
      </w:r>
      <w:r>
        <w:rPr>
          <w:szCs w:val="24"/>
        </w:rPr>
        <w:t>, 2018</w:t>
      </w:r>
      <w:r w:rsidRPr="00E20116">
        <w:rPr>
          <w:szCs w:val="24"/>
        </w:rPr>
        <w:t>.</w:t>
      </w:r>
    </w:p>
    <w:p w:rsidR="00E20116" w:rsidRPr="00E20116" w:rsidRDefault="00E20116" w:rsidP="00E20116">
      <w:pPr>
        <w:ind w:right="-360" w:firstLine="720"/>
        <w:jc w:val="both"/>
        <w:rPr>
          <w:szCs w:val="24"/>
        </w:rPr>
      </w:pPr>
    </w:p>
    <w:p w:rsidR="00E20116" w:rsidRPr="00E20116" w:rsidRDefault="00E20116" w:rsidP="00E20116">
      <w:pPr>
        <w:jc w:val="both"/>
        <w:rPr>
          <w:b/>
          <w:szCs w:val="24"/>
        </w:rPr>
      </w:pPr>
      <w:r w:rsidRPr="00E20116">
        <w:rPr>
          <w:b/>
          <w:szCs w:val="24"/>
        </w:rPr>
        <w:tab/>
        <w:t>If there are no corrections or exceptions, no response is necessary.</w:t>
      </w:r>
    </w:p>
    <w:p w:rsidR="00E20116" w:rsidRPr="00E20116" w:rsidRDefault="00E20116" w:rsidP="00E20116">
      <w:pPr>
        <w:jc w:val="both"/>
      </w:pPr>
    </w:p>
    <w:p w:rsidR="00E20116" w:rsidRPr="00E20116" w:rsidRDefault="00E20116" w:rsidP="00E20116">
      <w:pPr>
        <w:jc w:val="both"/>
      </w:pPr>
    </w:p>
    <w:p w:rsidR="00E20116" w:rsidRPr="00E20116" w:rsidRDefault="00E20116" w:rsidP="00E20116">
      <w:pPr>
        <w:sectPr w:rsidR="00E20116" w:rsidRPr="00E20116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bookmarkStart w:id="0" w:name="_GoBack"/>
    <w:p w:rsidR="00E20116" w:rsidRPr="00E20116" w:rsidRDefault="00E20116" w:rsidP="00E20116">
      <w:r w:rsidRPr="00E20116">
        <w:rPr>
          <w:sz w:val="16"/>
          <w:szCs w:val="16"/>
        </w:rPr>
        <w:fldChar w:fldCharType="begin"/>
      </w:r>
      <w:r w:rsidRPr="00E20116">
        <w:rPr>
          <w:sz w:val="16"/>
          <w:szCs w:val="16"/>
        </w:rPr>
        <w:instrText xml:space="preserve"> FILENAME  \p  \* MERGEFORMAT </w:instrText>
      </w:r>
      <w:r w:rsidRPr="00E20116">
        <w:rPr>
          <w:sz w:val="16"/>
          <w:szCs w:val="16"/>
        </w:rPr>
        <w:fldChar w:fldCharType="separate"/>
      </w:r>
      <w:r w:rsidR="003E3B72">
        <w:rPr>
          <w:noProof/>
          <w:sz w:val="16"/>
          <w:szCs w:val="16"/>
        </w:rPr>
        <w:t>q:\cadm\docket management\water\rates\48xxx\48037pomemo.docx</w:t>
      </w:r>
      <w:r w:rsidRPr="00E20116">
        <w:rPr>
          <w:noProof/>
          <w:sz w:val="16"/>
          <w:szCs w:val="16"/>
        </w:rPr>
        <w:fldChar w:fldCharType="end"/>
      </w:r>
    </w:p>
    <w:bookmarkEnd w:id="0"/>
    <w:p w:rsidR="00E20116" w:rsidRPr="00E20116" w:rsidRDefault="00E20116" w:rsidP="00E20116"/>
    <w:p w:rsidR="009E3AC7" w:rsidRDefault="009E3AC7" w:rsidP="00E20116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3C2" w:rsidRDefault="00CF33C2" w:rsidP="00F205E0">
      <w:r>
        <w:separator/>
      </w:r>
    </w:p>
  </w:endnote>
  <w:endnote w:type="continuationSeparator" w:id="0">
    <w:p w:rsidR="00CF33C2" w:rsidRDefault="00CF33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6B" w:rsidRDefault="00EA41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pt" o:ole="" fillcolor="window">
          <v:imagedata r:id="rId1" o:title=""/>
        </v:shape>
        <o:OLEObject Type="Embed" ProgID="MSDraw" ShapeID="_x0000_i1025" DrawAspect="Content" ObjectID="_158563315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6B" w:rsidRDefault="00EA416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3C2" w:rsidRDefault="00CF33C2" w:rsidP="00F205E0">
      <w:r>
        <w:separator/>
      </w:r>
    </w:p>
  </w:footnote>
  <w:footnote w:type="continuationSeparator" w:id="0">
    <w:p w:rsidR="00CF33C2" w:rsidRDefault="00CF33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6B" w:rsidRDefault="00EA41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20116" w:rsidRPr="008A637F">
      <w:rPr>
        <w:b/>
        <w:sz w:val="22"/>
      </w:rPr>
      <w:t>Arthur C. 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Pr="00E20116" w:rsidRDefault="00DE78BA" w:rsidP="00E20116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EA416B" w:rsidRDefault="00DE78BA" w:rsidP="00EA416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A416B">
      <w:rPr>
        <w:b/>
        <w:spacing w:val="10"/>
        <w:sz w:val="22"/>
        <w:szCs w:val="22"/>
      </w:rPr>
      <w:t xml:space="preserve"> </w:t>
    </w:r>
  </w:p>
  <w:p w:rsidR="00DE78BA" w:rsidRPr="00E30FA8" w:rsidRDefault="00EA416B" w:rsidP="00EA416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22"/>
        <w:szCs w:val="22"/>
      </w:rPr>
      <w:tab/>
    </w:r>
    <w:r>
      <w:rPr>
        <w:b/>
        <w:spacing w:val="10"/>
        <w:sz w:val="22"/>
        <w:szCs w:val="22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6B" w:rsidRDefault="00EA416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attachedTemplate r:id="rId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C2"/>
    <w:rsid w:val="00054249"/>
    <w:rsid w:val="00081D53"/>
    <w:rsid w:val="000A4384"/>
    <w:rsid w:val="001C60C2"/>
    <w:rsid w:val="001E0C59"/>
    <w:rsid w:val="00210A67"/>
    <w:rsid w:val="00266D3A"/>
    <w:rsid w:val="002A460E"/>
    <w:rsid w:val="00333DA2"/>
    <w:rsid w:val="003B52A7"/>
    <w:rsid w:val="003C1C7E"/>
    <w:rsid w:val="003E3B72"/>
    <w:rsid w:val="003F6056"/>
    <w:rsid w:val="00467443"/>
    <w:rsid w:val="004F132B"/>
    <w:rsid w:val="0057420A"/>
    <w:rsid w:val="00591646"/>
    <w:rsid w:val="006856A5"/>
    <w:rsid w:val="00783E18"/>
    <w:rsid w:val="00787F8C"/>
    <w:rsid w:val="008143E2"/>
    <w:rsid w:val="008348B5"/>
    <w:rsid w:val="008732BB"/>
    <w:rsid w:val="00890720"/>
    <w:rsid w:val="008A637F"/>
    <w:rsid w:val="008C7E5D"/>
    <w:rsid w:val="008E2B50"/>
    <w:rsid w:val="008F04CD"/>
    <w:rsid w:val="009B073B"/>
    <w:rsid w:val="009E3AC7"/>
    <w:rsid w:val="009F15AB"/>
    <w:rsid w:val="00A12349"/>
    <w:rsid w:val="00AC26D9"/>
    <w:rsid w:val="00C3714F"/>
    <w:rsid w:val="00C6276B"/>
    <w:rsid w:val="00C71532"/>
    <w:rsid w:val="00C93E4A"/>
    <w:rsid w:val="00CB24AC"/>
    <w:rsid w:val="00CE2889"/>
    <w:rsid w:val="00CF33C2"/>
    <w:rsid w:val="00D239E0"/>
    <w:rsid w:val="00D90769"/>
    <w:rsid w:val="00D96923"/>
    <w:rsid w:val="00DC43CA"/>
    <w:rsid w:val="00DE78BA"/>
    <w:rsid w:val="00E20116"/>
    <w:rsid w:val="00E30FA8"/>
    <w:rsid w:val="00E74285"/>
    <w:rsid w:val="00E83210"/>
    <w:rsid w:val="00EA3A3B"/>
    <w:rsid w:val="00EA416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5:docId w15:val="{2F73AB23-0E42-46D1-A62C-F9A0F91C7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C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letterhead.dotx</Template>
  <TotalTime>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6</cp:revision>
  <cp:lastPrinted>2018-04-19T13:45:00Z</cp:lastPrinted>
  <dcterms:created xsi:type="dcterms:W3CDTF">2018-04-02T16:29:00Z</dcterms:created>
  <dcterms:modified xsi:type="dcterms:W3CDTF">2018-04-19T13:53:00Z</dcterms:modified>
</cp:coreProperties>
</file>