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DOCKET NO</w:t>
      </w:r>
      <w:r w:rsidR="00AD6FBE">
        <w:t>. 47441</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D6FBE" w:rsidP="004A07A0">
            <w:pPr>
              <w:pStyle w:val="Docketstyle"/>
            </w:pPr>
            <w:r w:rsidRPr="00AD6FBE">
              <w:t>APPLICATION OF COMMUNITY U</w:t>
            </w:r>
            <w:r w:rsidR="004A07A0">
              <w:t>TILITY</w:t>
            </w:r>
            <w:r w:rsidRPr="00AD6FBE">
              <w:t xml:space="preserve"> COMPANY AND UNDINE TEXAS, LLC FOR SALE, TRANSFER, OR MERGER OF FACILITIES AND CERTIFICATE RIGHTS IN HARRIS AND MONTGOMERY COUNTIES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AD6FBE">
              <w:t>§§§</w:t>
            </w:r>
          </w:p>
        </w:tc>
        <w:tc>
          <w:tcPr>
            <w:tcW w:w="4392" w:type="dxa"/>
          </w:tcPr>
          <w:p w:rsidR="00AD6FBE" w:rsidRDefault="00AD6FBE" w:rsidP="001E360C">
            <w:pPr>
              <w:pStyle w:val="DocketstylePUC"/>
            </w:pPr>
          </w:p>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D6FBE" w:rsidP="00C54659">
      <w:pPr>
        <w:pStyle w:val="Titleoforder"/>
      </w:pPr>
      <w:r>
        <w:t>NOTICE OF APPROVAL</w:t>
      </w:r>
    </w:p>
    <w:p w:rsidR="00C52054" w:rsidRPr="00CF6466" w:rsidRDefault="00C52054" w:rsidP="00C52054">
      <w:pPr>
        <w:pStyle w:val="ListParagraph"/>
        <w:spacing w:before="120" w:line="360" w:lineRule="auto"/>
        <w:ind w:left="0" w:firstLine="720"/>
        <w:contextualSpacing w:val="0"/>
      </w:pPr>
      <w:r w:rsidRPr="00F7359E">
        <w:rPr>
          <w:szCs w:val="24"/>
        </w:rPr>
        <w:t>This Notice</w:t>
      </w:r>
      <w:r>
        <w:rPr>
          <w:szCs w:val="24"/>
        </w:rPr>
        <w:t xml:space="preserve"> of Approval</w:t>
      </w:r>
      <w:r w:rsidRPr="00F7359E">
        <w:rPr>
          <w:szCs w:val="24"/>
        </w:rPr>
        <w:t xml:space="preserve"> addresses the application of </w:t>
      </w:r>
      <w:r>
        <w:rPr>
          <w:szCs w:val="24"/>
        </w:rPr>
        <w:t>Undine Texas, LLC and Community Utility Company fo</w:t>
      </w:r>
      <w:r w:rsidRPr="00F7359E">
        <w:rPr>
          <w:szCs w:val="24"/>
        </w:rPr>
        <w:t>r</w:t>
      </w:r>
      <w:r>
        <w:rPr>
          <w:szCs w:val="24"/>
        </w:rPr>
        <w:t xml:space="preserve"> approval of Undine’s purchase </w:t>
      </w:r>
      <w:r w:rsidR="00CE5CBF">
        <w:rPr>
          <w:szCs w:val="24"/>
        </w:rPr>
        <w:t xml:space="preserve">and transfer </w:t>
      </w:r>
      <w:r w:rsidR="00CD2306">
        <w:rPr>
          <w:szCs w:val="24"/>
        </w:rPr>
        <w:t>of all</w:t>
      </w:r>
      <w:r>
        <w:rPr>
          <w:szCs w:val="24"/>
        </w:rPr>
        <w:t xml:space="preserve"> water s</w:t>
      </w:r>
      <w:r w:rsidR="00CE5CBF">
        <w:rPr>
          <w:szCs w:val="24"/>
        </w:rPr>
        <w:t>ervice area right</w:t>
      </w:r>
      <w:r w:rsidR="009A41CE">
        <w:rPr>
          <w:szCs w:val="24"/>
        </w:rPr>
        <w:t>s and public water systems</w:t>
      </w:r>
      <w:r w:rsidR="00CE5CBF">
        <w:rPr>
          <w:szCs w:val="24"/>
        </w:rPr>
        <w:t xml:space="preserve"> </w:t>
      </w:r>
      <w:r>
        <w:rPr>
          <w:szCs w:val="24"/>
        </w:rPr>
        <w:t>from Community under water certificate of convenience and necessity (CCN) number 10350</w:t>
      </w:r>
      <w:r w:rsidR="00CE5CBF">
        <w:rPr>
          <w:szCs w:val="24"/>
        </w:rPr>
        <w:t xml:space="preserve"> to Undine’s CCN number 13260</w:t>
      </w:r>
      <w:r>
        <w:rPr>
          <w:szCs w:val="24"/>
        </w:rPr>
        <w:t xml:space="preserve">.  </w:t>
      </w:r>
      <w:r w:rsidR="00CD2306">
        <w:rPr>
          <w:szCs w:val="24"/>
        </w:rPr>
        <w:t xml:space="preserve">Community’s CCN number 10350 will be cancelled as a result of the transfer.  </w:t>
      </w:r>
      <w:r>
        <w:t>The</w:t>
      </w:r>
      <w:r w:rsidRPr="00CF6466">
        <w:t xml:space="preserve"> </w:t>
      </w:r>
      <w:r>
        <w:t xml:space="preserve">Commission approves the application. </w:t>
      </w:r>
    </w:p>
    <w:p w:rsidR="00AD6FBE" w:rsidRDefault="00AD6FBE" w:rsidP="00AD6FBE">
      <w:pPr>
        <w:pStyle w:val="Heading1"/>
      </w:pPr>
      <w:r w:rsidRPr="00AD6FBE">
        <w:t>Findings of Fact</w:t>
      </w:r>
    </w:p>
    <w:p w:rsidR="00521DD0" w:rsidRPr="00521DD0" w:rsidRDefault="00521DD0" w:rsidP="00521DD0">
      <w:pPr>
        <w:pStyle w:val="BodyText"/>
      </w:pPr>
      <w:r>
        <w:t>The Commission makes the following findings of fact.</w:t>
      </w:r>
    </w:p>
    <w:p w:rsidR="00AD6FBE" w:rsidRPr="00AD6FBE" w:rsidRDefault="00AD6FBE" w:rsidP="00AD6FBE">
      <w:pPr>
        <w:pStyle w:val="Heading7"/>
      </w:pPr>
      <w:r w:rsidRPr="00AD6FBE">
        <w:t xml:space="preserve">Applicants </w:t>
      </w:r>
    </w:p>
    <w:p w:rsidR="00AD6FBE" w:rsidRPr="00AD6FBE" w:rsidRDefault="00AD6FBE" w:rsidP="00AD6FBE">
      <w:pPr>
        <w:pStyle w:val="FOFNumbered"/>
      </w:pPr>
      <w:r w:rsidRPr="00AD6FBE">
        <w:t>Community is a domestic for-profit corporation registered with the Texas secretary of sta</w:t>
      </w:r>
      <w:r w:rsidR="00F405BC">
        <w:t>te under file number 800689273.</w:t>
      </w:r>
    </w:p>
    <w:p w:rsidR="00AD6FBE" w:rsidRPr="00AD6FBE" w:rsidRDefault="00AD6FBE" w:rsidP="00AD6FBE">
      <w:pPr>
        <w:pStyle w:val="FOFNumbered"/>
      </w:pPr>
      <w:r w:rsidRPr="00AD6FBE">
        <w:t>Community operates, maintains, and controls facilities for providing water service under CCN number 10350</w:t>
      </w:r>
      <w:r w:rsidR="00E53AFB">
        <w:t xml:space="preserve"> in Harris and Montgomery counties</w:t>
      </w:r>
      <w:r w:rsidRPr="00AD6FBE">
        <w:t>.</w:t>
      </w:r>
    </w:p>
    <w:p w:rsidR="00AD6FBE" w:rsidRPr="00AD6FBE" w:rsidRDefault="00AD6FBE" w:rsidP="00AD6FBE">
      <w:pPr>
        <w:pStyle w:val="FOFNumbered"/>
      </w:pPr>
      <w:r w:rsidRPr="00AD6FBE">
        <w:t>Undine is a foreign limited-liability company registered with the Texas secretary of state under file number 802339329.</w:t>
      </w:r>
    </w:p>
    <w:p w:rsidR="00AD6FBE" w:rsidRPr="00AD6FBE" w:rsidRDefault="00AD6FBE" w:rsidP="00AD6FBE">
      <w:pPr>
        <w:pStyle w:val="FOFNumbered"/>
      </w:pPr>
      <w:r w:rsidRPr="00AD6FBE">
        <w:t>Undine operates, maintains, and controls facilities for providing water service under CCN number 13260</w:t>
      </w:r>
      <w:r w:rsidR="009B130E">
        <w:t xml:space="preserve"> in</w:t>
      </w:r>
      <w:r w:rsidR="00272485">
        <w:t xml:space="preserve"> </w:t>
      </w:r>
      <w:r w:rsidR="0065061E">
        <w:t>Brazoria, Fort Bend, Harris,</w:t>
      </w:r>
      <w:r w:rsidR="009B130E">
        <w:t xml:space="preserve"> Matagorda, and Montgomery counties</w:t>
      </w:r>
      <w:r w:rsidRPr="00AD6FBE">
        <w:t>.</w:t>
      </w:r>
    </w:p>
    <w:p w:rsidR="00AD6FBE" w:rsidRPr="00AD6FBE" w:rsidRDefault="00AD6FBE" w:rsidP="00AD6FBE">
      <w:pPr>
        <w:pStyle w:val="Heading7"/>
      </w:pPr>
      <w:r w:rsidRPr="00AD6FBE">
        <w:t xml:space="preserve">Application </w:t>
      </w:r>
    </w:p>
    <w:p w:rsidR="00AD6FBE" w:rsidRPr="00AD6FBE" w:rsidRDefault="00AD6FBE" w:rsidP="00AD6FBE">
      <w:pPr>
        <w:pStyle w:val="FOFNumbered"/>
      </w:pPr>
      <w:r w:rsidRPr="00AD6FBE">
        <w:t>On July 25, 2017, Undine and Community requested approval of the sale of Community</w:t>
      </w:r>
      <w:r w:rsidR="00E53AFB">
        <w:t>’s</w:t>
      </w:r>
      <w:r w:rsidRPr="00AD6FBE">
        <w:t xml:space="preserve"> </w:t>
      </w:r>
      <w:r w:rsidR="00E53AFB">
        <w:t>public water systems</w:t>
      </w:r>
      <w:r w:rsidRPr="00AD6FBE">
        <w:t xml:space="preserve"> and the transfer of </w:t>
      </w:r>
      <w:r w:rsidR="00504533">
        <w:t xml:space="preserve">the area certificated under </w:t>
      </w:r>
      <w:r w:rsidR="00E53AFB">
        <w:t>Community’s</w:t>
      </w:r>
      <w:r w:rsidR="00CE5CBF">
        <w:t xml:space="preserve"> water CCN number</w:t>
      </w:r>
      <w:r w:rsidRPr="00AD6FBE">
        <w:t> 10350 to Undine.</w:t>
      </w:r>
      <w:r w:rsidR="0079354B">
        <w:t xml:space="preserve">  The sale will affect 125 existing customers.</w:t>
      </w:r>
      <w:r w:rsidRPr="00AD6FBE">
        <w:t xml:space="preserve">  The</w:t>
      </w:r>
      <w:r w:rsidR="00E53AFB">
        <w:t xml:space="preserve"> following</w:t>
      </w:r>
      <w:r w:rsidR="005A6C7E">
        <w:t xml:space="preserve"> four</w:t>
      </w:r>
      <w:r w:rsidRPr="00AD6FBE">
        <w:t xml:space="preserve"> service areas</w:t>
      </w:r>
      <w:r w:rsidR="0079354B">
        <w:t xml:space="preserve"> totaling 302 acres</w:t>
      </w:r>
      <w:r w:rsidRPr="00AD6FBE">
        <w:t xml:space="preserve"> </w:t>
      </w:r>
      <w:r w:rsidR="00E53AFB">
        <w:t xml:space="preserve">are </w:t>
      </w:r>
      <w:r w:rsidRPr="00AD6FBE">
        <w:t>to be transferred to Undine</w:t>
      </w:r>
      <w:r w:rsidR="00E53AFB">
        <w:t>:</w:t>
      </w:r>
      <w:r w:rsidRPr="00AD6FBE">
        <w:t xml:space="preserve"> </w:t>
      </w:r>
      <w:r w:rsidR="005A6C7E">
        <w:t xml:space="preserve">(a) </w:t>
      </w:r>
      <w:r w:rsidRPr="00AD6FBE">
        <w:t>133</w:t>
      </w:r>
      <w:r w:rsidR="00A70B36">
        <w:t xml:space="preserve"> acres within the Forest Manor </w:t>
      </w:r>
      <w:r w:rsidR="009B68D1">
        <w:lastRenderedPageBreak/>
        <w:t>s</w:t>
      </w:r>
      <w:r w:rsidR="009A41CE">
        <w:t xml:space="preserve">ubdivision, </w:t>
      </w:r>
      <w:r w:rsidR="009A41CE">
        <w:rPr>
          <w:szCs w:val="24"/>
        </w:rPr>
        <w:t>public water system</w:t>
      </w:r>
      <w:r w:rsidRPr="00AD6FBE">
        <w:t xml:space="preserve"> number 1010264; </w:t>
      </w:r>
      <w:r w:rsidR="005A6C7E">
        <w:t xml:space="preserve">(b) </w:t>
      </w:r>
      <w:r w:rsidRPr="00AD6FBE">
        <w:t>40 ac</w:t>
      </w:r>
      <w:r w:rsidR="00A70B36">
        <w:t xml:space="preserve">res within the Sweetgum Forest </w:t>
      </w:r>
      <w:r w:rsidR="009B68D1">
        <w:t>s</w:t>
      </w:r>
      <w:r w:rsidR="009A41CE">
        <w:t xml:space="preserve">ubdivision, </w:t>
      </w:r>
      <w:r w:rsidR="009A41CE">
        <w:rPr>
          <w:szCs w:val="24"/>
        </w:rPr>
        <w:t>public water system</w:t>
      </w:r>
      <w:r w:rsidRPr="00AD6FBE">
        <w:t xml:space="preserve"> number 1700113; </w:t>
      </w:r>
      <w:r w:rsidR="005A6C7E">
        <w:t xml:space="preserve">(c) </w:t>
      </w:r>
      <w:r w:rsidRPr="00AD6FBE">
        <w:t>an area of approximately 99 acres in Harris County located approximately 10 miles northwest of downtown Houston in which there are currently no customers</w:t>
      </w:r>
      <w:r w:rsidR="009A41CE">
        <w:t xml:space="preserve"> and no </w:t>
      </w:r>
      <w:r w:rsidR="009A41CE">
        <w:rPr>
          <w:szCs w:val="24"/>
        </w:rPr>
        <w:t>public water system</w:t>
      </w:r>
      <w:r w:rsidRPr="00AD6FBE">
        <w:t xml:space="preserve">; and </w:t>
      </w:r>
      <w:r w:rsidR="005A6C7E">
        <w:t xml:space="preserve">(d) </w:t>
      </w:r>
      <w:r w:rsidRPr="00AD6FBE">
        <w:t>an</w:t>
      </w:r>
      <w:r w:rsidR="00E53AFB">
        <w:t xml:space="preserve"> area</w:t>
      </w:r>
      <w:r w:rsidRPr="00AD6FBE">
        <w:t xml:space="preserve"> of approximately 30 acres located </w:t>
      </w:r>
      <w:r w:rsidR="00504533">
        <w:t xml:space="preserve">approximately </w:t>
      </w:r>
      <w:r w:rsidRPr="00AD6FBE">
        <w:t>30 miles north north-east of downtown Houston in which th</w:t>
      </w:r>
      <w:r w:rsidR="00E53AFB">
        <w:t>ere are currently no customers</w:t>
      </w:r>
      <w:r w:rsidR="009A41CE">
        <w:t xml:space="preserve"> and no </w:t>
      </w:r>
      <w:r w:rsidR="009A41CE">
        <w:rPr>
          <w:szCs w:val="24"/>
        </w:rPr>
        <w:t>public water system</w:t>
      </w:r>
      <w:r w:rsidR="00E53AFB">
        <w:t>.</w:t>
      </w:r>
    </w:p>
    <w:p w:rsidR="00AD6FBE" w:rsidRDefault="00CE5CBF" w:rsidP="00AD6FBE">
      <w:pPr>
        <w:pStyle w:val="FOFNumbered"/>
      </w:pPr>
      <w:r>
        <w:t>Undine and Community</w:t>
      </w:r>
      <w:r w:rsidR="00AD6FBE" w:rsidRPr="00AD6FBE">
        <w:t xml:space="preserve"> agreed to the sale of facilities and transfer of service area under </w:t>
      </w:r>
      <w:r>
        <w:t xml:space="preserve">Community’s </w:t>
      </w:r>
      <w:r w:rsidR="00AD6FBE" w:rsidRPr="00AD6FBE">
        <w:t>wa</w:t>
      </w:r>
      <w:r w:rsidR="00630955">
        <w:t>ter CCN number 10350 to Undine.</w:t>
      </w:r>
    </w:p>
    <w:p w:rsidR="006C6736" w:rsidRDefault="00504533" w:rsidP="00AD6FBE">
      <w:pPr>
        <w:pStyle w:val="FOFNumbered"/>
      </w:pPr>
      <w:r>
        <w:t>On August 7, 2017</w:t>
      </w:r>
      <w:r w:rsidR="006C6736">
        <w:t xml:space="preserve">, Undine filed </w:t>
      </w:r>
      <w:r w:rsidR="001B6151">
        <w:t xml:space="preserve">a first </w:t>
      </w:r>
      <w:r w:rsidR="00977F7C">
        <w:t>errat</w:t>
      </w:r>
      <w:r w:rsidR="00290F2A">
        <w:t>a</w:t>
      </w:r>
      <w:r w:rsidR="00CE5CBF">
        <w:t xml:space="preserve"> of</w:t>
      </w:r>
      <w:r w:rsidR="006C6736">
        <w:t xml:space="preserve"> the application containing </w:t>
      </w:r>
      <w:r w:rsidR="00252726">
        <w:t xml:space="preserve">updated </w:t>
      </w:r>
      <w:r w:rsidR="006C6736">
        <w:t xml:space="preserve">maps showing the </w:t>
      </w:r>
      <w:r w:rsidR="00252726">
        <w:t xml:space="preserve">correct </w:t>
      </w:r>
      <w:r w:rsidR="006C6736">
        <w:t>areas subject to the application.</w:t>
      </w:r>
    </w:p>
    <w:p w:rsidR="006C6736" w:rsidRPr="00AD6FBE" w:rsidRDefault="00504533" w:rsidP="00AD6FBE">
      <w:pPr>
        <w:pStyle w:val="FOFNumbered"/>
      </w:pPr>
      <w:r>
        <w:t>On August 11, 2017</w:t>
      </w:r>
      <w:r w:rsidR="006C6736">
        <w:t xml:space="preserve">, Undine filed </w:t>
      </w:r>
      <w:r w:rsidR="00837DED">
        <w:t>a supplement</w:t>
      </w:r>
      <w:r w:rsidR="006C6736">
        <w:t xml:space="preserve"> of the application under seal containing financial information.</w:t>
      </w:r>
    </w:p>
    <w:p w:rsidR="00AD6FBE" w:rsidRPr="00AD6FBE" w:rsidRDefault="00AD6FBE" w:rsidP="00AD6FBE">
      <w:pPr>
        <w:pStyle w:val="FOFNumbered"/>
      </w:pPr>
      <w:r w:rsidRPr="00AD6FBE">
        <w:t>In Order No. 2 issued on August 28, 2017, the administrative law judge (ALJ) found the applica</w:t>
      </w:r>
      <w:r w:rsidR="00F405BC">
        <w:t>tion administratively complete.</w:t>
      </w:r>
    </w:p>
    <w:p w:rsidR="006C6736" w:rsidRPr="00AD6FBE" w:rsidRDefault="006C6736" w:rsidP="009C4494">
      <w:pPr>
        <w:pStyle w:val="Heading7"/>
        <w:numPr>
          <w:ilvl w:val="0"/>
          <w:numId w:val="0"/>
        </w:numPr>
      </w:pPr>
      <w:r w:rsidRPr="00AD6FBE">
        <w:t xml:space="preserve">Notice </w:t>
      </w:r>
    </w:p>
    <w:p w:rsidR="006C6736" w:rsidRPr="00AD6FBE" w:rsidRDefault="006C6736" w:rsidP="006C6736">
      <w:pPr>
        <w:pStyle w:val="FOFNumbered"/>
      </w:pPr>
      <w:r w:rsidRPr="00AD6FBE">
        <w:t>On July 25, 2017, Undine filed a motion for waiver of notice and hearing.</w:t>
      </w:r>
    </w:p>
    <w:p w:rsidR="006C6736" w:rsidRPr="00AD6FBE" w:rsidRDefault="006C6736" w:rsidP="006C6736">
      <w:pPr>
        <w:pStyle w:val="FOFNumbered"/>
      </w:pPr>
      <w:r w:rsidRPr="00AD6FBE">
        <w:t xml:space="preserve">Notice of the application appeared in the August 18, 2017 issue of the </w:t>
      </w:r>
      <w:r w:rsidRPr="00E9201D">
        <w:rPr>
          <w:i/>
        </w:rPr>
        <w:t>Texas Register</w:t>
      </w:r>
      <w:r w:rsidRPr="00AD6FBE">
        <w:t>.</w:t>
      </w:r>
    </w:p>
    <w:p w:rsidR="00030110" w:rsidRPr="00AD6FBE" w:rsidRDefault="006C6736" w:rsidP="00A15EAC">
      <w:pPr>
        <w:pStyle w:val="FOFNumbered"/>
      </w:pPr>
      <w:r w:rsidRPr="00AD6FBE">
        <w:t xml:space="preserve">In Order No. 2 issued on August 28, 2017, the ALJ denied Undine’s motion for waiver of notice and instructed Undine to </w:t>
      </w:r>
      <w:r w:rsidR="00AE2C76">
        <w:t>provide</w:t>
      </w:r>
      <w:r w:rsidRPr="00AD6FBE">
        <w:t xml:space="preserve"> </w:t>
      </w:r>
      <w:r w:rsidR="00AE2C76">
        <w:t xml:space="preserve">proof of </w:t>
      </w:r>
      <w:r w:rsidRPr="00AD6FBE">
        <w:t>notice</w:t>
      </w:r>
      <w:r w:rsidR="00AE2C76">
        <w:t xml:space="preserve"> </w:t>
      </w:r>
      <w:r w:rsidR="00A9450D">
        <w:t>to current customers</w:t>
      </w:r>
      <w:r w:rsidR="00C52054">
        <w:t>.</w:t>
      </w:r>
    </w:p>
    <w:p w:rsidR="00B427E4" w:rsidRPr="00AD6FBE" w:rsidRDefault="006C6736" w:rsidP="00B427E4">
      <w:pPr>
        <w:pStyle w:val="FOFNumbered"/>
      </w:pPr>
      <w:r w:rsidRPr="00AD6FBE">
        <w:t>On September 27, 2017, Undine filed the</w:t>
      </w:r>
      <w:r w:rsidR="009A41CE">
        <w:t xml:space="preserve"> affidavit of Carey Thomas, Senior</w:t>
      </w:r>
      <w:r w:rsidRPr="00AD6FBE">
        <w:t xml:space="preserve"> Vice President of Undine, attesting </w:t>
      </w:r>
      <w:r>
        <w:t>that</w:t>
      </w:r>
      <w:r w:rsidRPr="00AD6FBE">
        <w:t xml:space="preserve"> notice</w:t>
      </w:r>
      <w:r>
        <w:t xml:space="preserve"> was mailed</w:t>
      </w:r>
      <w:r w:rsidRPr="00AD6FBE">
        <w:t xml:space="preserve"> to current customers </w:t>
      </w:r>
      <w:r w:rsidR="00A15EAC">
        <w:t xml:space="preserve">of Community </w:t>
      </w:r>
      <w:r w:rsidRPr="00AD6FBE">
        <w:t>on September 19</w:t>
      </w:r>
      <w:r w:rsidR="00AE2C76">
        <w:t>, 2017.</w:t>
      </w:r>
    </w:p>
    <w:p w:rsidR="006C6736" w:rsidRDefault="006C6736" w:rsidP="006C6736">
      <w:pPr>
        <w:pStyle w:val="FOFNumbered"/>
      </w:pPr>
      <w:r w:rsidRPr="00AD6FBE">
        <w:t>In Order No. 3 issued on October 11, 2017, the ALJ found</w:t>
      </w:r>
      <w:r>
        <w:t xml:space="preserve"> that</w:t>
      </w:r>
      <w:r w:rsidRPr="00AD6FBE">
        <w:t xml:space="preserve"> notice</w:t>
      </w:r>
      <w:r>
        <w:t xml:space="preserve"> of the application was</w:t>
      </w:r>
      <w:r w:rsidRPr="00AD6FBE">
        <w:t xml:space="preserve"> sufficient.</w:t>
      </w:r>
    </w:p>
    <w:p w:rsidR="006C6736" w:rsidRDefault="006C6736" w:rsidP="006C6736">
      <w:pPr>
        <w:pStyle w:val="Heading7"/>
      </w:pPr>
      <w:r>
        <w:t>Sale</w:t>
      </w:r>
    </w:p>
    <w:p w:rsidR="006C6736" w:rsidRDefault="006C6736" w:rsidP="006C6736">
      <w:pPr>
        <w:pStyle w:val="FOFNumbered"/>
      </w:pPr>
      <w:r>
        <w:t xml:space="preserve">In Order No. 4 issued </w:t>
      </w:r>
      <w:r w:rsidR="00A15EAC">
        <w:t xml:space="preserve">on </w:t>
      </w:r>
      <w:r>
        <w:t>November 27, 2017, the ALJ authorized the sale to proceed and order</w:t>
      </w:r>
      <w:r w:rsidR="00CE5CBF">
        <w:t>ed</w:t>
      </w:r>
      <w:r>
        <w:t xml:space="preserve"> the applicants to file proof that the sale had been completed and that customer deposits had been addressed.</w:t>
      </w:r>
    </w:p>
    <w:p w:rsidR="006C6736" w:rsidRDefault="006C6736" w:rsidP="006C6736">
      <w:pPr>
        <w:pStyle w:val="FOFNumbered"/>
      </w:pPr>
      <w:r>
        <w:lastRenderedPageBreak/>
        <w:t>On July 16, 2018, Undine</w:t>
      </w:r>
      <w:r w:rsidR="00030110">
        <w:t xml:space="preserve"> filed notice that the sale had closed on July 2, 2018 and attached a bill of</w:t>
      </w:r>
      <w:r w:rsidR="009A41CE">
        <w:t xml:space="preserve"> sale and the affidavit of Mr. Thomas</w:t>
      </w:r>
      <w:r w:rsidR="00837DED">
        <w:t>, attesting</w:t>
      </w:r>
      <w:r w:rsidR="00030110">
        <w:t xml:space="preserve"> that the customer deposit</w:t>
      </w:r>
      <w:r w:rsidR="00933C1E">
        <w:t>s</w:t>
      </w:r>
      <w:r w:rsidR="00030110">
        <w:t xml:space="preserve"> held by Community had been transferred to Undine on July 2, 2018.  Undine filed a detailed list of customer deposits under seal.</w:t>
      </w:r>
    </w:p>
    <w:p w:rsidR="00030110" w:rsidRPr="00AD6FBE" w:rsidRDefault="00030110" w:rsidP="006C6736">
      <w:pPr>
        <w:pStyle w:val="FOFNumbered"/>
      </w:pPr>
      <w:r>
        <w:t>In Order No. 6 issued August 2, 2018, the ALJ found the closing documents were sufficient and that the outstanding customer deposits were addressed.</w:t>
      </w:r>
    </w:p>
    <w:p w:rsidR="006C6736" w:rsidRPr="00AD6FBE" w:rsidRDefault="006C6736" w:rsidP="006C6736">
      <w:pPr>
        <w:pStyle w:val="Heading7"/>
      </w:pPr>
      <w:r w:rsidRPr="00AD6FBE">
        <w:t>Evidentiary Record</w:t>
      </w:r>
    </w:p>
    <w:p w:rsidR="006C6736" w:rsidRPr="00AD6FBE" w:rsidRDefault="006C6736" w:rsidP="006C6736">
      <w:pPr>
        <w:pStyle w:val="FOFNumbered"/>
      </w:pPr>
      <w:r w:rsidRPr="00AD6FBE">
        <w:t>On November 30, 2018, the parties filed a joint motion to admit evidence into the record.</w:t>
      </w:r>
    </w:p>
    <w:p w:rsidR="006C6736" w:rsidRPr="00AD6FBE" w:rsidRDefault="006C6736" w:rsidP="006C6736">
      <w:pPr>
        <w:pStyle w:val="FOFNumbered"/>
        <w:rPr>
          <w:rFonts w:eastAsiaTheme="minorHAnsi"/>
        </w:rPr>
      </w:pPr>
      <w:r w:rsidRPr="00AD6FBE">
        <w:t>In Order No. 9 issued on January 3, 2019, the ALJ admitted the following evidence into the record: (a) the application of Community</w:t>
      </w:r>
      <w:r w:rsidR="00C52054">
        <w:t xml:space="preserve"> and Undine and all attachments</w:t>
      </w:r>
      <w:r w:rsidRPr="00AD6FBE">
        <w:t xml:space="preserve"> filed on July 25, 2017; (b) the a</w:t>
      </w:r>
      <w:r w:rsidRPr="00AD6FBE">
        <w:rPr>
          <w:rFonts w:eastAsiaTheme="minorHAnsi"/>
        </w:rPr>
        <w:t>pplicants’ first errata to the applicati</w:t>
      </w:r>
      <w:r w:rsidR="00A70B36">
        <w:rPr>
          <w:rFonts w:eastAsiaTheme="minorHAnsi"/>
        </w:rPr>
        <w:t>on filed on August 7, 2017; (c) </w:t>
      </w:r>
      <w:r w:rsidRPr="00AD6FBE">
        <w:rPr>
          <w:rFonts w:eastAsiaTheme="minorHAnsi"/>
        </w:rPr>
        <w:t>th</w:t>
      </w:r>
      <w:r w:rsidR="00837DED">
        <w:rPr>
          <w:rFonts w:eastAsiaTheme="minorHAnsi"/>
        </w:rPr>
        <w:t>e applicants’ supplement</w:t>
      </w:r>
      <w:r w:rsidR="001B6151">
        <w:rPr>
          <w:rFonts w:eastAsiaTheme="minorHAnsi"/>
        </w:rPr>
        <w:t xml:space="preserve"> to the application</w:t>
      </w:r>
      <w:r w:rsidR="00A70B36">
        <w:rPr>
          <w:rFonts w:eastAsiaTheme="minorHAnsi"/>
        </w:rPr>
        <w:t xml:space="preserve"> filed on August 11, 2017; (d) </w:t>
      </w:r>
      <w:r w:rsidRPr="00AD6FBE">
        <w:rPr>
          <w:rFonts w:eastAsiaTheme="minorHAnsi"/>
        </w:rPr>
        <w:t>the applicants</w:t>
      </w:r>
      <w:r w:rsidR="00C52054">
        <w:rPr>
          <w:rFonts w:eastAsiaTheme="minorHAnsi"/>
        </w:rPr>
        <w:t>’ affidavit and proof of notice</w:t>
      </w:r>
      <w:r w:rsidRPr="00AD6FBE">
        <w:rPr>
          <w:rFonts w:eastAsiaTheme="minorHAnsi"/>
        </w:rPr>
        <w:t xml:space="preserve"> filed on September 27, 2017; (e)</w:t>
      </w:r>
      <w:r w:rsidR="00A70B36">
        <w:rPr>
          <w:rFonts w:eastAsiaTheme="minorHAnsi"/>
        </w:rPr>
        <w:t> </w:t>
      </w:r>
      <w:r w:rsidRPr="00AD6FBE">
        <w:rPr>
          <w:rFonts w:eastAsiaTheme="minorHAnsi"/>
        </w:rPr>
        <w:t>Commission Staff’s recommendation on appro</w:t>
      </w:r>
      <w:r w:rsidR="00C52054">
        <w:rPr>
          <w:rFonts w:eastAsiaTheme="minorHAnsi"/>
        </w:rPr>
        <w:t>val of sale and all attachments</w:t>
      </w:r>
      <w:r w:rsidRPr="00AD6FBE">
        <w:rPr>
          <w:rFonts w:eastAsiaTheme="minorHAnsi"/>
        </w:rPr>
        <w:t xml:space="preserve"> </w:t>
      </w:r>
      <w:r w:rsidR="001B6151">
        <w:rPr>
          <w:rFonts w:eastAsiaTheme="minorHAnsi"/>
        </w:rPr>
        <w:t>filed on November 16, </w:t>
      </w:r>
      <w:r w:rsidR="00A70B36">
        <w:rPr>
          <w:rFonts w:eastAsiaTheme="minorHAnsi"/>
        </w:rPr>
        <w:t>2017; (f) </w:t>
      </w:r>
      <w:r w:rsidRPr="00AD6FBE">
        <w:rPr>
          <w:rFonts w:eastAsiaTheme="minorHAnsi"/>
        </w:rPr>
        <w:t>the applicants’ notice of proof that the transaction</w:t>
      </w:r>
      <w:r w:rsidR="001B6151">
        <w:rPr>
          <w:rFonts w:eastAsiaTheme="minorHAnsi"/>
        </w:rPr>
        <w:t xml:space="preserve"> was completed </w:t>
      </w:r>
      <w:r w:rsidR="001B6151" w:rsidRPr="00127092">
        <w:t xml:space="preserve">and customer deposits have been properly addressed </w:t>
      </w:r>
      <w:r w:rsidRPr="00AD6FBE">
        <w:rPr>
          <w:rFonts w:eastAsiaTheme="minorHAnsi"/>
        </w:rPr>
        <w:t>filed on July 16, 2018; (g</w:t>
      </w:r>
      <w:r w:rsidR="00837DED">
        <w:rPr>
          <w:rFonts w:eastAsiaTheme="minorHAnsi"/>
        </w:rPr>
        <w:t>) </w:t>
      </w:r>
      <w:r w:rsidRPr="00AD6FBE">
        <w:rPr>
          <w:rFonts w:eastAsiaTheme="minorHAnsi"/>
        </w:rPr>
        <w:t>Commission Staff’s recommendation on s</w:t>
      </w:r>
      <w:r w:rsidR="00C52054">
        <w:rPr>
          <w:rFonts w:eastAsiaTheme="minorHAnsi"/>
        </w:rPr>
        <w:t>ufficiency of closing documents</w:t>
      </w:r>
      <w:r w:rsidRPr="00AD6FBE">
        <w:rPr>
          <w:rFonts w:eastAsiaTheme="minorHAnsi"/>
        </w:rPr>
        <w:t xml:space="preserve"> filed on July 30, 2018; (h) Undine’s consent form to</w:t>
      </w:r>
      <w:r w:rsidR="00C52054">
        <w:rPr>
          <w:rFonts w:eastAsiaTheme="minorHAnsi"/>
        </w:rPr>
        <w:t xml:space="preserve"> the final maps and certificate</w:t>
      </w:r>
      <w:r w:rsidRPr="00AD6FBE">
        <w:rPr>
          <w:rFonts w:eastAsiaTheme="minorHAnsi"/>
        </w:rPr>
        <w:t xml:space="preserve"> filed</w:t>
      </w:r>
      <w:r w:rsidR="00A70B36">
        <w:rPr>
          <w:rFonts w:eastAsiaTheme="minorHAnsi"/>
        </w:rPr>
        <w:t xml:space="preserve"> on September 26, 2018; and (i) </w:t>
      </w:r>
      <w:r w:rsidRPr="00AD6FBE">
        <w:rPr>
          <w:rFonts w:eastAsiaTheme="minorHAnsi"/>
        </w:rPr>
        <w:t>the final maps and certificate filed on October 3, 2018.</w:t>
      </w:r>
    </w:p>
    <w:p w:rsidR="00717807" w:rsidRPr="001B6151" w:rsidRDefault="001B6151" w:rsidP="001B6151">
      <w:pPr>
        <w:pStyle w:val="Heading7"/>
        <w:numPr>
          <w:ilvl w:val="6"/>
          <w:numId w:val="2"/>
        </w:numPr>
        <w:jc w:val="both"/>
        <w:rPr>
          <w:b w:val="0"/>
          <w:i w:val="0"/>
          <w:iCs w:val="0"/>
        </w:rPr>
      </w:pPr>
      <w:r>
        <w:t>System Compliance—Texas Water Code (</w:t>
      </w:r>
      <w:r w:rsidRPr="00832433">
        <w:t>TWC</w:t>
      </w:r>
      <w:r>
        <w:t>)</w:t>
      </w:r>
      <w:r w:rsidRPr="00832433">
        <w:t xml:space="preserve"> </w:t>
      </w:r>
      <w:r>
        <w:t>§ 13.301(e</w:t>
      </w:r>
      <w:r w:rsidRPr="00832433">
        <w:t>)</w:t>
      </w:r>
      <w:r>
        <w:t>(3)(A);</w:t>
      </w:r>
      <w:r w:rsidRPr="00832433">
        <w:t xml:space="preserve"> 16 </w:t>
      </w:r>
      <w:r>
        <w:t>Texas Administrative Code (</w:t>
      </w:r>
      <w:r w:rsidRPr="00832433">
        <w:t>TAC</w:t>
      </w:r>
      <w:r>
        <w:t>)</w:t>
      </w:r>
      <w:r w:rsidRPr="00832433">
        <w:t xml:space="preserve"> </w:t>
      </w:r>
      <w:r>
        <w:t>§§ 24.227(a), 24.239(j)(3)(A), (j)(5)(A)</w:t>
      </w:r>
    </w:p>
    <w:p w:rsidR="00BB3E3B" w:rsidRPr="00BB3E3B" w:rsidRDefault="00BB3E3B" w:rsidP="00717807">
      <w:pPr>
        <w:pStyle w:val="FOFNumbered"/>
      </w:pPr>
      <w:r>
        <w:t>Undine has not been subject to any enforcement action by the Commission, TCEQ, the Texas Department of Health, the Office of the Attorney General, or the United States Environmental Protection Agency.</w:t>
      </w:r>
    </w:p>
    <w:p w:rsidR="00717807" w:rsidRPr="002D1739" w:rsidRDefault="004B475D" w:rsidP="00717807">
      <w:pPr>
        <w:pStyle w:val="FOFNumbered"/>
      </w:pPr>
      <w:r w:rsidRPr="002D1739">
        <w:t xml:space="preserve">There is no evidence in the record regarding Community’s history of compliance with any enforcement action by the Commission, </w:t>
      </w:r>
      <w:r w:rsidR="002D1739">
        <w:t xml:space="preserve">the </w:t>
      </w:r>
      <w:r w:rsidRPr="002D1739">
        <w:t xml:space="preserve">TCEQ, the Texas Department of Health, the </w:t>
      </w:r>
      <w:r w:rsidR="002D1739">
        <w:t>O</w:t>
      </w:r>
      <w:r w:rsidRPr="002D1739">
        <w:t>ffice of the Attorney General, or t</w:t>
      </w:r>
      <w:r w:rsidR="002D1739" w:rsidRPr="002D1739">
        <w:t xml:space="preserve">he United States Environmental </w:t>
      </w:r>
      <w:r w:rsidR="002D1739">
        <w:t>P</w:t>
      </w:r>
      <w:r w:rsidR="00F405BC">
        <w:t>rotection Agency.</w:t>
      </w:r>
    </w:p>
    <w:p w:rsidR="00AD6FBE" w:rsidRPr="001B6151" w:rsidRDefault="001B6151" w:rsidP="001B6151">
      <w:pPr>
        <w:pStyle w:val="Heading7"/>
        <w:numPr>
          <w:ilvl w:val="6"/>
          <w:numId w:val="2"/>
        </w:numPr>
        <w:jc w:val="both"/>
        <w:rPr>
          <w:b w:val="0"/>
          <w:i w:val="0"/>
          <w:iCs w:val="0"/>
        </w:rPr>
      </w:pPr>
      <w:r>
        <w:t>Adequacy of Existing Service—</w:t>
      </w:r>
      <w:r w:rsidRPr="00832433">
        <w:t xml:space="preserve">TWC </w:t>
      </w:r>
      <w:r>
        <w:t>§ 13.246(c)(1);</w:t>
      </w:r>
      <w:r w:rsidRPr="00832433">
        <w:t xml:space="preserve"> 16 TAC </w:t>
      </w:r>
      <w:r>
        <w:t>§§ 24.227(d</w:t>
      </w:r>
      <w:r w:rsidRPr="00832433">
        <w:t>)</w:t>
      </w:r>
      <w:r>
        <w:t>(1), 24.239(j)(5)(B)</w:t>
      </w:r>
    </w:p>
    <w:p w:rsidR="00AD6FBE" w:rsidRDefault="00B427E4" w:rsidP="00AD6FBE">
      <w:pPr>
        <w:pStyle w:val="FOFNumbered"/>
      </w:pPr>
      <w:r>
        <w:t xml:space="preserve">Forest Manor </w:t>
      </w:r>
      <w:r w:rsidR="009B68D1">
        <w:t>s</w:t>
      </w:r>
      <w:r w:rsidR="0086572C">
        <w:t>ubdivision</w:t>
      </w:r>
      <w:r w:rsidR="00AD6FBE" w:rsidRPr="00AD6FBE">
        <w:t xml:space="preserve"> </w:t>
      </w:r>
      <w:r>
        <w:t>is</w:t>
      </w:r>
      <w:r w:rsidR="00AD6FBE" w:rsidRPr="00AD6FBE">
        <w:t xml:space="preserve"> served by</w:t>
      </w:r>
      <w:r w:rsidR="005A6C7E">
        <w:t xml:space="preserve"> </w:t>
      </w:r>
      <w:r w:rsidR="009A41CE">
        <w:rPr>
          <w:szCs w:val="24"/>
        </w:rPr>
        <w:t>public water system</w:t>
      </w:r>
      <w:r w:rsidR="005A6C7E">
        <w:t xml:space="preserve"> nu</w:t>
      </w:r>
      <w:r w:rsidR="0086572C">
        <w:t xml:space="preserve">mber 1010264.  </w:t>
      </w:r>
      <w:r w:rsidR="00A70B36">
        <w:t xml:space="preserve">Sweetgum Forest </w:t>
      </w:r>
      <w:r w:rsidR="009B68D1">
        <w:t>s</w:t>
      </w:r>
      <w:r w:rsidR="00AD6FBE" w:rsidRPr="00AD6FBE">
        <w:t>ubdivision</w:t>
      </w:r>
      <w:r w:rsidR="005A6C7E">
        <w:t xml:space="preserve"> is served by</w:t>
      </w:r>
      <w:r w:rsidR="00AD6FBE" w:rsidRPr="00AD6FBE">
        <w:t xml:space="preserve"> </w:t>
      </w:r>
      <w:r w:rsidR="009A41CE">
        <w:rPr>
          <w:szCs w:val="24"/>
        </w:rPr>
        <w:t>public water system</w:t>
      </w:r>
      <w:r w:rsidR="00AD6FBE" w:rsidRPr="00AD6FBE">
        <w:t xml:space="preserve"> number 170013.</w:t>
      </w:r>
      <w:r w:rsidR="005A6C7E">
        <w:t xml:space="preserve">  Both </w:t>
      </w:r>
      <w:r w:rsidR="009A41CE">
        <w:t xml:space="preserve">public </w:t>
      </w:r>
      <w:r w:rsidR="005A6C7E">
        <w:t>water systems have been approved by the</w:t>
      </w:r>
      <w:r w:rsidR="005A6C7E" w:rsidRPr="00AD6FBE">
        <w:t xml:space="preserve"> Texas Commission on Environmental Quality (TCEQ)</w:t>
      </w:r>
      <w:r w:rsidR="005A6C7E">
        <w:t>.</w:t>
      </w:r>
      <w:r w:rsidR="009A41CE">
        <w:t xml:space="preserve">  The</w:t>
      </w:r>
      <w:r w:rsidR="00AD6FBE" w:rsidRPr="00AD6FBE">
        <w:t xml:space="preserve"> requested area</w:t>
      </w:r>
      <w:r w:rsidR="009A41CE">
        <w:t xml:space="preserve"> located</w:t>
      </w:r>
      <w:r w:rsidR="009A41CE" w:rsidRPr="00AD6FBE">
        <w:t xml:space="preserve"> approximately 99 acres in Harris County</w:t>
      </w:r>
      <w:r w:rsidR="009A41CE" w:rsidRPr="00AD6FBE">
        <w:t xml:space="preserve"> </w:t>
      </w:r>
      <w:r w:rsidR="009A41CE">
        <w:t>and the requested area</w:t>
      </w:r>
      <w:r w:rsidR="009A41CE" w:rsidRPr="009A41CE">
        <w:t xml:space="preserve"> </w:t>
      </w:r>
      <w:r w:rsidR="009A41CE" w:rsidRPr="00AD6FBE">
        <w:t>located 30 miles north north-east of downtown Houston</w:t>
      </w:r>
      <w:r w:rsidR="009A41CE">
        <w:t xml:space="preserve"> </w:t>
      </w:r>
      <w:r w:rsidR="00AD6FBE" w:rsidRPr="00AD6FBE">
        <w:t>do not have</w:t>
      </w:r>
      <w:r w:rsidR="005A6C7E">
        <w:t xml:space="preserve"> any current customers</w:t>
      </w:r>
      <w:r w:rsidR="0086572C">
        <w:t xml:space="preserve"> or public water systems</w:t>
      </w:r>
      <w:r w:rsidR="005A6C7E">
        <w:t>.</w:t>
      </w:r>
    </w:p>
    <w:p w:rsidR="00D360B0" w:rsidRPr="00AD6FBE" w:rsidRDefault="00D360B0" w:rsidP="00D360B0">
      <w:pPr>
        <w:pStyle w:val="FOFNumbered"/>
      </w:pPr>
      <w:r w:rsidRPr="00127092">
        <w:rPr>
          <w:rStyle w:val="normaltextrun"/>
        </w:rPr>
        <w:t>The public will be better served through Undine’s ownership of public water systems due to improvements in customer service and operations and maintenance.</w:t>
      </w:r>
    </w:p>
    <w:p w:rsidR="00AD6FBE" w:rsidRPr="001B6151" w:rsidRDefault="001B6151" w:rsidP="001B6151">
      <w:pPr>
        <w:pStyle w:val="Heading7"/>
        <w:numPr>
          <w:ilvl w:val="6"/>
          <w:numId w:val="2"/>
        </w:numPr>
        <w:jc w:val="both"/>
        <w:rPr>
          <w:b w:val="0"/>
          <w:i w:val="0"/>
          <w:iCs w:val="0"/>
        </w:rPr>
      </w:pPr>
      <w:r>
        <w:t>Need for Additional Service—</w:t>
      </w:r>
      <w:r w:rsidRPr="00C12BE4">
        <w:t>TWC § 13.246(c)(2); 16 TAC §§ 24.227(d)(2), 24.239(j)(5)</w:t>
      </w:r>
      <w:r>
        <w:t>(C)</w:t>
      </w:r>
    </w:p>
    <w:p w:rsidR="00AD6FBE" w:rsidRDefault="00AD6FBE" w:rsidP="00AD6FBE">
      <w:pPr>
        <w:pStyle w:val="FOFNumbered"/>
      </w:pPr>
      <w:r w:rsidRPr="00AD6FBE">
        <w:t>No new requests for service have been recei</w:t>
      </w:r>
      <w:r w:rsidR="0086572C">
        <w:t>ved within the requested</w:t>
      </w:r>
      <w:r w:rsidRPr="00AD6FBE">
        <w:t xml:space="preserve"> area</w:t>
      </w:r>
      <w:r w:rsidR="00D360B0">
        <w:t>s</w:t>
      </w:r>
      <w:r w:rsidRPr="00AD6FBE">
        <w:t xml:space="preserve"> and Undine did not request to add </w:t>
      </w:r>
      <w:r w:rsidR="005A6C7E">
        <w:t>any</w:t>
      </w:r>
      <w:r w:rsidR="00F405BC">
        <w:t xml:space="preserve"> uncertificated areas.</w:t>
      </w:r>
    </w:p>
    <w:p w:rsidR="00D360B0" w:rsidRPr="00AD6FBE" w:rsidRDefault="00D360B0" w:rsidP="00D360B0">
      <w:pPr>
        <w:pStyle w:val="FOFNumbered"/>
      </w:pPr>
      <w:r>
        <w:rPr>
          <w:rStyle w:val="normaltextrun"/>
        </w:rPr>
        <w:t>There are 125</w:t>
      </w:r>
      <w:r w:rsidRPr="00201E7A">
        <w:rPr>
          <w:rStyle w:val="normaltextrun"/>
        </w:rPr>
        <w:t xml:space="preserve"> existing connections in the requested areas that are currently </w:t>
      </w:r>
      <w:r>
        <w:rPr>
          <w:rStyle w:val="normaltextrun"/>
        </w:rPr>
        <w:t>receiving service from Community,</w:t>
      </w:r>
      <w:r w:rsidRPr="00201E7A">
        <w:rPr>
          <w:rStyle w:val="normaltextrun"/>
        </w:rPr>
        <w:t xml:space="preserve"> which de</w:t>
      </w:r>
      <w:r w:rsidR="00F405BC">
        <w:rPr>
          <w:rStyle w:val="normaltextrun"/>
        </w:rPr>
        <w:t>monstrates a need for service.</w:t>
      </w:r>
    </w:p>
    <w:p w:rsidR="00AD6FBE" w:rsidRPr="00AD6FBE" w:rsidRDefault="001B6151" w:rsidP="001B6151">
      <w:pPr>
        <w:pStyle w:val="Heading7"/>
        <w:numPr>
          <w:ilvl w:val="6"/>
          <w:numId w:val="2"/>
        </w:numPr>
        <w:jc w:val="both"/>
      </w:pPr>
      <w:r w:rsidRPr="003042A2">
        <w:t>Effect of Approving the Transaction</w:t>
      </w:r>
      <w:r>
        <w:t xml:space="preserve"> and Granting the Amendment</w:t>
      </w:r>
      <w:r w:rsidRPr="003042A2">
        <w:t>—</w:t>
      </w:r>
      <w:r w:rsidRPr="00C12BE4">
        <w:t>TWC § 13.246(c)(3); 16 TAC §§ 24.227(d)(3), 24.239(j)(5)(D</w:t>
      </w:r>
      <w:r>
        <w:t>)</w:t>
      </w:r>
    </w:p>
    <w:p w:rsidR="00BB3E3B" w:rsidRDefault="00BB3E3B" w:rsidP="00AD6FBE">
      <w:pPr>
        <w:pStyle w:val="FOFNumbered"/>
      </w:pPr>
      <w:r>
        <w:t>There are 54 utilities, cities</w:t>
      </w:r>
      <w:r w:rsidR="00837DED">
        <w:t>,</w:t>
      </w:r>
      <w:r>
        <w:t xml:space="preserve"> or political subdivisions providing water service within two miles of the requested areas.</w:t>
      </w:r>
    </w:p>
    <w:p w:rsidR="00D360B0" w:rsidRDefault="00AD6FBE" w:rsidP="00D360B0">
      <w:pPr>
        <w:pStyle w:val="FOFNumbered"/>
        <w:rPr>
          <w:rStyle w:val="normaltextrun"/>
        </w:rPr>
      </w:pPr>
      <w:r w:rsidRPr="00AD6FBE">
        <w:t xml:space="preserve">There are no other retail public utilities </w:t>
      </w:r>
      <w:r w:rsidR="0065061E">
        <w:t>providing water service</w:t>
      </w:r>
      <w:r w:rsidRPr="00AD6FBE">
        <w:t xml:space="preserve"> that would be affected</w:t>
      </w:r>
      <w:r w:rsidR="0065061E">
        <w:t xml:space="preserve"> by the proposed transactions.</w:t>
      </w:r>
    </w:p>
    <w:p w:rsidR="00D360B0" w:rsidRDefault="00D360B0" w:rsidP="00D360B0">
      <w:pPr>
        <w:pStyle w:val="FOFNumbered"/>
        <w:rPr>
          <w:rStyle w:val="normaltextrun"/>
        </w:rPr>
      </w:pPr>
      <w:r w:rsidRPr="00201E7A">
        <w:rPr>
          <w:rStyle w:val="normaltextrun"/>
        </w:rPr>
        <w:t>Undine intends to integrate the acquired systems into its overall</w:t>
      </w:r>
      <w:r w:rsidR="00A15EAC">
        <w:rPr>
          <w:rStyle w:val="normaltextrun"/>
        </w:rPr>
        <w:t xml:space="preserve"> water</w:t>
      </w:r>
      <w:r w:rsidRPr="00201E7A">
        <w:rPr>
          <w:rStyle w:val="normaltextrun"/>
        </w:rPr>
        <w:t xml:space="preserve"> system</w:t>
      </w:r>
      <w:r w:rsidR="00A15EAC">
        <w:rPr>
          <w:rStyle w:val="normaltextrun"/>
        </w:rPr>
        <w:t>s</w:t>
      </w:r>
      <w:r w:rsidRPr="00201E7A">
        <w:rPr>
          <w:rStyle w:val="normaltextrun"/>
        </w:rPr>
        <w:t>, and intends to raise the standards</w:t>
      </w:r>
      <w:r w:rsidR="00F405BC">
        <w:rPr>
          <w:rStyle w:val="normaltextrun"/>
        </w:rPr>
        <w:t xml:space="preserve"> for quality customer service.</w:t>
      </w:r>
    </w:p>
    <w:p w:rsidR="00AD6FBE" w:rsidRPr="00AD6FBE" w:rsidRDefault="00D360B0" w:rsidP="00D360B0">
      <w:pPr>
        <w:pStyle w:val="FOFNumbered"/>
      </w:pPr>
      <w:r w:rsidRPr="00201E7A">
        <w:rPr>
          <w:rStyle w:val="normaltextrun"/>
        </w:rPr>
        <w:t>As a result of the t</w:t>
      </w:r>
      <w:r w:rsidR="00A15EAC">
        <w:rPr>
          <w:rStyle w:val="normaltextrun"/>
        </w:rPr>
        <w:t>ransaction, the customers will</w:t>
      </w:r>
      <w:r w:rsidRPr="00201E7A">
        <w:rPr>
          <w:rStyle w:val="normaltextrun"/>
        </w:rPr>
        <w:t xml:space="preserve"> </w:t>
      </w:r>
      <w:r>
        <w:rPr>
          <w:rStyle w:val="normaltextrun"/>
        </w:rPr>
        <w:t>benefit from</w:t>
      </w:r>
      <w:r w:rsidR="00A15EAC">
        <w:rPr>
          <w:rStyle w:val="normaltextrun"/>
        </w:rPr>
        <w:t xml:space="preserve"> </w:t>
      </w:r>
      <w:r w:rsidRPr="00201E7A">
        <w:rPr>
          <w:rStyle w:val="normaltextrun"/>
        </w:rPr>
        <w:t xml:space="preserve">a </w:t>
      </w:r>
      <w:r>
        <w:rPr>
          <w:rStyle w:val="normaltextrun"/>
        </w:rPr>
        <w:t>public water system</w:t>
      </w:r>
      <w:r w:rsidRPr="00201E7A">
        <w:rPr>
          <w:rStyle w:val="normaltextrun"/>
        </w:rPr>
        <w:t xml:space="preserve"> that is professionally operated and maintained</w:t>
      </w:r>
      <w:r w:rsidR="00A15EAC">
        <w:rPr>
          <w:rStyle w:val="normaltextrun"/>
        </w:rPr>
        <w:t xml:space="preserve"> and capable of providing continuous and adequate service</w:t>
      </w:r>
      <w:r>
        <w:rPr>
          <w:rStyle w:val="normaltextrun"/>
        </w:rPr>
        <w:t>.</w:t>
      </w:r>
    </w:p>
    <w:p w:rsidR="00AD6FBE" w:rsidRDefault="00AD6FBE" w:rsidP="00AD6FBE">
      <w:pPr>
        <w:pStyle w:val="FOFNumbered"/>
      </w:pPr>
      <w:r w:rsidRPr="00AD6FBE">
        <w:t>T</w:t>
      </w:r>
      <w:r w:rsidR="0086572C">
        <w:t>he water rates in the requested areas</w:t>
      </w:r>
      <w:r w:rsidRPr="00AD6FBE">
        <w:t xml:space="preserve"> will n</w:t>
      </w:r>
      <w:r w:rsidR="00D30B98">
        <w:t>ot change due to the transfers.</w:t>
      </w:r>
    </w:p>
    <w:p w:rsidR="00D30B98" w:rsidRPr="001B6151" w:rsidRDefault="001B6151" w:rsidP="001B6151">
      <w:pPr>
        <w:pStyle w:val="Heading7"/>
        <w:numPr>
          <w:ilvl w:val="6"/>
          <w:numId w:val="2"/>
        </w:numPr>
        <w:jc w:val="both"/>
        <w:rPr>
          <w:b w:val="0"/>
          <w:i w:val="0"/>
          <w:iCs w:val="0"/>
        </w:rPr>
      </w:pPr>
      <w:r w:rsidRPr="003042A2">
        <w:t>Ability to Se</w:t>
      </w:r>
      <w:r>
        <w:t>rve: Managerial and Technical—</w:t>
      </w:r>
      <w:r w:rsidRPr="00C12BE4">
        <w:rPr>
          <w:rStyle w:val="normaltextrun"/>
        </w:rPr>
        <w:t>TWC §§ 13.241(a), 13.246(c)(4), 13.301(b), (e)(2); 16 TAC §§ 24.227(a), (d)(4), 24.239(g), (j)(5)(E)</w:t>
      </w:r>
    </w:p>
    <w:p w:rsidR="002D59C0" w:rsidRDefault="002D59C0" w:rsidP="00AD6FBE">
      <w:pPr>
        <w:pStyle w:val="FOFNumbered"/>
      </w:pPr>
      <w:r>
        <w:t>Undine will hire Utility Group of Texas, LLC, who has experience in utility management, to operate the purchased water systems.</w:t>
      </w:r>
    </w:p>
    <w:p w:rsidR="002D59C0" w:rsidRPr="002D59C0" w:rsidRDefault="002D59C0" w:rsidP="00AD6FBE">
      <w:pPr>
        <w:pStyle w:val="FOFNumbered"/>
      </w:pPr>
      <w:r>
        <w:t>Undine has</w:t>
      </w:r>
      <w:r w:rsidR="00A15EAC">
        <w:t xml:space="preserve"> management capable of managing</w:t>
      </w:r>
      <w:r w:rsidR="00F36B57">
        <w:t xml:space="preserve"> the water systems and providing service</w:t>
      </w:r>
      <w:r w:rsidR="0086572C">
        <w:t xml:space="preserve"> that is continuous and adequate</w:t>
      </w:r>
      <w:r w:rsidR="00F36B57">
        <w:t>.</w:t>
      </w:r>
    </w:p>
    <w:p w:rsidR="00D30B98" w:rsidRPr="002D1739" w:rsidRDefault="00A15EAC" w:rsidP="00AD6FBE">
      <w:pPr>
        <w:pStyle w:val="FOFNumbered"/>
      </w:pPr>
      <w:r>
        <w:t>Undine’s management</w:t>
      </w:r>
      <w:r w:rsidR="004B475D" w:rsidRPr="002D1739">
        <w:t xml:space="preserve"> possesses lengthy experience in utility-related acco</w:t>
      </w:r>
      <w:r w:rsidR="00F405BC">
        <w:t>unting and project development.</w:t>
      </w:r>
    </w:p>
    <w:p w:rsidR="00AD6FBE" w:rsidRPr="001B6151" w:rsidRDefault="001B6151" w:rsidP="001B6151">
      <w:pPr>
        <w:pStyle w:val="Heading7"/>
        <w:numPr>
          <w:ilvl w:val="6"/>
          <w:numId w:val="2"/>
        </w:numPr>
        <w:jc w:val="both"/>
        <w:rPr>
          <w:spacing w:val="-1"/>
        </w:rPr>
      </w:pPr>
      <w:r w:rsidRPr="00A4039D">
        <w:t>Ability to Serve: Fi</w:t>
      </w:r>
      <w:r>
        <w:t>nancial Ability and Stability—</w:t>
      </w:r>
      <w:r w:rsidRPr="00C12BE4">
        <w:t xml:space="preserve">TWC §§ 13.241(a), 13.246(c)(6), 13.301(b); 16 TAC §§ </w:t>
      </w:r>
      <w:r>
        <w:t xml:space="preserve">24.11(e), </w:t>
      </w:r>
      <w:r w:rsidRPr="00C12BE4">
        <w:t>24.227(a), (d)(6), 24.239(g), (j)(5)(G)</w:t>
      </w:r>
    </w:p>
    <w:p w:rsidR="00AD6FBE" w:rsidRPr="00AD6FBE" w:rsidRDefault="00AD6FBE" w:rsidP="00AD6FBE">
      <w:pPr>
        <w:pStyle w:val="FOFNumbered"/>
      </w:pPr>
      <w:r w:rsidRPr="00AD6FBE">
        <w:t xml:space="preserve">Undine has the financial ability through customer collections and infusions of capital from lenders to make all necessary repairs and improvements to the public water systems, as needed, and to keep </w:t>
      </w:r>
      <w:r w:rsidR="00A15EAC">
        <w:t>them in full compliance with</w:t>
      </w:r>
      <w:r w:rsidRPr="00AD6FBE">
        <w:t xml:space="preserve"> TCEQ </w:t>
      </w:r>
      <w:r w:rsidR="00A15EAC">
        <w:t xml:space="preserve">rules </w:t>
      </w:r>
      <w:r w:rsidRPr="00AD6FBE">
        <w:t>and Commission regulations.  Additionally, Undine will use Utility Group of Texas, LLC, a third-party contractor with experience in utility management, to operate the acquired systems.</w:t>
      </w:r>
    </w:p>
    <w:p w:rsidR="00AD6FBE" w:rsidRPr="00AD6FBE" w:rsidRDefault="00AD6FBE" w:rsidP="00AD6FBE">
      <w:pPr>
        <w:pStyle w:val="FOFNumbered"/>
      </w:pPr>
      <w:r w:rsidRPr="00AD6FBE">
        <w:t>Undine is capable of providing continuous and adequate service in the requested area</w:t>
      </w:r>
      <w:r w:rsidR="0086572C">
        <w:t>s</w:t>
      </w:r>
      <w:r w:rsidRPr="00AD6FBE">
        <w:t>.</w:t>
      </w:r>
    </w:p>
    <w:p w:rsidR="00AD6FBE" w:rsidRPr="00AD6FBE" w:rsidRDefault="00AD6FBE" w:rsidP="00AD6FBE">
      <w:pPr>
        <w:pStyle w:val="FOFNumbered"/>
      </w:pPr>
      <w:r w:rsidRPr="00AD6FBE">
        <w:t>Undine has demonstrated adequate financial and managerial capability to provide service to the requested area</w:t>
      </w:r>
      <w:r w:rsidR="0086572C">
        <w:t>s</w:t>
      </w:r>
      <w:r w:rsidRPr="00AD6FBE">
        <w:t>.</w:t>
      </w:r>
    </w:p>
    <w:p w:rsidR="00AD6FBE" w:rsidRPr="00AD6FBE" w:rsidRDefault="00AD6FBE" w:rsidP="00AD6FBE">
      <w:pPr>
        <w:pStyle w:val="FOFNumbered"/>
      </w:pPr>
      <w:r w:rsidRPr="00AD6FBE">
        <w:t>The consolidated financial statements for Undine’s affiliate, Undine Group, LLC, show that Undine’s affiliate possesses a debt-to</w:t>
      </w:r>
      <w:r w:rsidR="00F405BC">
        <w:t>-equity ratio of less than one.</w:t>
      </w:r>
    </w:p>
    <w:p w:rsidR="00AD6FBE" w:rsidRDefault="00AD6FBE" w:rsidP="00AD6FBE">
      <w:pPr>
        <w:pStyle w:val="FOFNumbered"/>
      </w:pPr>
      <w:r w:rsidRPr="00AD6FBE">
        <w:t>Undine’s net income from continuous operations is projected to be posit</w:t>
      </w:r>
      <w:r w:rsidR="00A15EAC">
        <w:t>ive for the next six years, with no operations or maintenance shortages expected</w:t>
      </w:r>
      <w:r w:rsidRPr="00AD6FBE">
        <w:t>.</w:t>
      </w:r>
    </w:p>
    <w:p w:rsidR="00B2183B" w:rsidRDefault="001B6151" w:rsidP="001B6151">
      <w:pPr>
        <w:pStyle w:val="Heading7"/>
        <w:numPr>
          <w:ilvl w:val="6"/>
          <w:numId w:val="2"/>
        </w:numPr>
        <w:jc w:val="both"/>
      </w:pPr>
      <w:r>
        <w:t>Financial Assurance—</w:t>
      </w:r>
      <w:r w:rsidRPr="00C12BE4">
        <w:t>TWC §§ 13.246(</w:t>
      </w:r>
      <w:r>
        <w:t xml:space="preserve">d), 13.301(c); 16 TAC §§ </w:t>
      </w:r>
      <w:r w:rsidRPr="00C12BE4">
        <w:t>24.227(e), 24.239(h)</w:t>
      </w:r>
    </w:p>
    <w:p w:rsidR="00B2183B" w:rsidRDefault="00B2183B" w:rsidP="00B2183B">
      <w:pPr>
        <w:pStyle w:val="FOFNumbered"/>
      </w:pPr>
      <w:r>
        <w:t>There is no need to require Undine to provide a bond or other financial assurance to ensure continuous and adequate service.</w:t>
      </w:r>
    </w:p>
    <w:p w:rsidR="00AD6FBE" w:rsidRPr="00AD6FBE" w:rsidRDefault="001B6151" w:rsidP="001B6151">
      <w:pPr>
        <w:pStyle w:val="Heading7"/>
        <w:numPr>
          <w:ilvl w:val="6"/>
          <w:numId w:val="2"/>
        </w:numPr>
        <w:jc w:val="both"/>
      </w:pPr>
      <w:r w:rsidRPr="00C12BE4">
        <w:t>Feasibility of Obtaining Service from Adjacent Retail Public Utility</w:t>
      </w:r>
      <w:r>
        <w:t>—</w:t>
      </w:r>
      <w:r w:rsidRPr="00C12BE4">
        <w:t>TWC §§ 13.246(c)(5); 16 TAC §§ 24.227(d)(5), 24.239(j)(5)(F</w:t>
      </w:r>
      <w:r>
        <w:t>)</w:t>
      </w:r>
    </w:p>
    <w:p w:rsidR="00D360B0" w:rsidRPr="00127092" w:rsidRDefault="00AD6FBE" w:rsidP="00D360B0">
      <w:pPr>
        <w:pStyle w:val="FOFNumbered"/>
      </w:pPr>
      <w:r w:rsidRPr="00AD6FBE">
        <w:t xml:space="preserve">Following the transfer, water </w:t>
      </w:r>
      <w:r w:rsidR="005A6C7E">
        <w:t>s</w:t>
      </w:r>
      <w:r w:rsidRPr="00AD6FBE">
        <w:t>ervice</w:t>
      </w:r>
      <w:r w:rsidR="005A6C7E">
        <w:t xml:space="preserve"> to the requested area</w:t>
      </w:r>
      <w:r w:rsidR="0086572C">
        <w:t>s</w:t>
      </w:r>
      <w:r w:rsidR="005A6C7E">
        <w:t xml:space="preserve"> will be provided by Undine</w:t>
      </w:r>
      <w:r w:rsidRPr="00AD6FBE">
        <w:t xml:space="preserve"> </w:t>
      </w:r>
      <w:r w:rsidR="005A6C7E">
        <w:t>using</w:t>
      </w:r>
      <w:r w:rsidRPr="00AD6FBE">
        <w:t xml:space="preserve"> existing infrastructure</w:t>
      </w:r>
      <w:r w:rsidR="00A15EAC">
        <w:t>; t</w:t>
      </w:r>
      <w:r w:rsidR="00D360B0">
        <w:t>herefore, it is not feasible to obtain</w:t>
      </w:r>
      <w:r w:rsidR="00D360B0" w:rsidRPr="00127092">
        <w:t xml:space="preserve"> service from an adjacent retail p</w:t>
      </w:r>
      <w:r w:rsidR="00D360B0">
        <w:t>ublic utility</w:t>
      </w:r>
      <w:r w:rsidR="00D360B0" w:rsidRPr="00127092">
        <w:t>.</w:t>
      </w:r>
    </w:p>
    <w:p w:rsidR="002D7E91" w:rsidRPr="00526C04" w:rsidRDefault="001B6151" w:rsidP="001B6151">
      <w:pPr>
        <w:pStyle w:val="Heading7"/>
        <w:numPr>
          <w:ilvl w:val="6"/>
          <w:numId w:val="2"/>
        </w:numPr>
      </w:pPr>
      <w:r w:rsidRPr="00CB7078">
        <w:t>R</w:t>
      </w:r>
      <w:r>
        <w:t>egionalization or Consolidation—TWC §§ 13.241(d);</w:t>
      </w:r>
      <w:r w:rsidRPr="00CB7078">
        <w:t xml:space="preserve"> 16 TAC § 24.227(b)</w:t>
      </w:r>
    </w:p>
    <w:p w:rsidR="002D7E91" w:rsidRPr="00526C04" w:rsidRDefault="009A41CE" w:rsidP="002D7E91">
      <w:pPr>
        <w:pStyle w:val="FOFNumbered"/>
      </w:pPr>
      <w:r>
        <w:t xml:space="preserve">Since </w:t>
      </w:r>
      <w:r w:rsidR="002D7E91">
        <w:t>Undine</w:t>
      </w:r>
      <w:r w:rsidR="002D7E91" w:rsidRPr="00526C04">
        <w:t xml:space="preserve"> does not anticipate building any new facilities to continue serving the</w:t>
      </w:r>
      <w:r w:rsidR="0086572C">
        <w:t xml:space="preserve"> requested</w:t>
      </w:r>
      <w:r w:rsidR="002D7E91" w:rsidRPr="00526C04">
        <w:t xml:space="preserve"> area</w:t>
      </w:r>
      <w:r w:rsidR="0086572C">
        <w:t>s</w:t>
      </w:r>
      <w:r>
        <w:t>, regionalization or consolidation is not a factor</w:t>
      </w:r>
      <w:r w:rsidR="002D7E91" w:rsidRPr="00526C04">
        <w:t>.</w:t>
      </w:r>
    </w:p>
    <w:p w:rsidR="00AD6FBE" w:rsidRPr="00AD6FBE" w:rsidRDefault="001B6151" w:rsidP="001B6151">
      <w:pPr>
        <w:pStyle w:val="Heading7"/>
        <w:numPr>
          <w:ilvl w:val="6"/>
          <w:numId w:val="2"/>
        </w:numPr>
        <w:jc w:val="both"/>
      </w:pPr>
      <w:r>
        <w:t>Environmental Integrity—</w:t>
      </w:r>
      <w:r w:rsidRPr="00C12BE4">
        <w:t>TWC § 13.246(c)(7); 16 TAC §</w:t>
      </w:r>
      <w:r>
        <w:t>§ 24.227(d)(7), 24.239(j)(5)(H)</w:t>
      </w:r>
    </w:p>
    <w:p w:rsidR="00AD6FBE" w:rsidRPr="00AD6FBE" w:rsidRDefault="00AD6FBE" w:rsidP="00AD6FBE">
      <w:pPr>
        <w:pStyle w:val="FOFNumbered"/>
      </w:pPr>
      <w:r w:rsidRPr="00AD6FBE">
        <w:t xml:space="preserve">The </w:t>
      </w:r>
      <w:r w:rsidR="0086572C">
        <w:t xml:space="preserve">requested </w:t>
      </w:r>
      <w:r w:rsidRPr="00AD6FBE">
        <w:t>area</w:t>
      </w:r>
      <w:r w:rsidR="0086572C">
        <w:t>s</w:t>
      </w:r>
      <w:r w:rsidRPr="00AD6FBE">
        <w:t xml:space="preserve"> will be served with existing infrastructure</w:t>
      </w:r>
      <w:r w:rsidR="005A6C7E">
        <w:t xml:space="preserve"> and</w:t>
      </w:r>
      <w:r w:rsidRPr="00AD6FBE">
        <w:t xml:space="preserve"> the transfer should have minimal effect on the environmental integrity of the requested area</w:t>
      </w:r>
      <w:r w:rsidR="0086572C">
        <w:t>s</w:t>
      </w:r>
      <w:r w:rsidRPr="00AD6FBE">
        <w:t>.</w:t>
      </w:r>
    </w:p>
    <w:p w:rsidR="00AD0A35" w:rsidRPr="00AD6FBE" w:rsidRDefault="001B6151" w:rsidP="00F405BC">
      <w:pPr>
        <w:pStyle w:val="Heading7"/>
        <w:numPr>
          <w:ilvl w:val="6"/>
          <w:numId w:val="2"/>
        </w:numPr>
        <w:jc w:val="both"/>
      </w:pPr>
      <w:r w:rsidRPr="00C12BE4">
        <w:t>Improvement of Service or Lowering Cost to Consumers</w:t>
      </w:r>
      <w:r>
        <w:t>—</w:t>
      </w:r>
      <w:r w:rsidRPr="00C12BE4">
        <w:t>TWC § 13.246(c)(8); 16 TAC §§ 24.227(d)(8), 24.239(j)(5)(I)</w:t>
      </w:r>
    </w:p>
    <w:p w:rsidR="00AD0A35" w:rsidRDefault="00630955" w:rsidP="00AD0A35">
      <w:pPr>
        <w:pStyle w:val="FOFNumbered"/>
      </w:pPr>
      <w:r>
        <w:t>Undine intends to improve customer service and communications with customers</w:t>
      </w:r>
      <w:r w:rsidR="00AD0A35" w:rsidRPr="00AD6FBE">
        <w:t>.</w:t>
      </w:r>
    </w:p>
    <w:p w:rsidR="00630955" w:rsidRDefault="00630955" w:rsidP="00AD0A35">
      <w:pPr>
        <w:pStyle w:val="FOFNumbered"/>
      </w:pPr>
      <w:r>
        <w:t>Undine intends to improve regulatory compliance issues.</w:t>
      </w:r>
    </w:p>
    <w:p w:rsidR="00A70B36" w:rsidRDefault="00BB3E3B" w:rsidP="00A70B36">
      <w:pPr>
        <w:pStyle w:val="FOFNumbered"/>
      </w:pPr>
      <w:r>
        <w:t>Customers in the requested areas will be charged the same rates they were cha</w:t>
      </w:r>
      <w:r w:rsidR="0086572C">
        <w:t>rged before the sale of Community</w:t>
      </w:r>
      <w:r>
        <w:t>’s water systems</w:t>
      </w:r>
      <w:r w:rsidR="007E443B" w:rsidRPr="00AD6FBE">
        <w:t>.</w:t>
      </w:r>
    </w:p>
    <w:p w:rsidR="001B6151" w:rsidRPr="00AD6FBE" w:rsidRDefault="001B6151" w:rsidP="001B6151">
      <w:pPr>
        <w:pStyle w:val="Heading7"/>
      </w:pPr>
      <w:r w:rsidRPr="00526C04">
        <w:t>Effect on Land</w:t>
      </w:r>
      <w:r>
        <w:t>–</w:t>
      </w:r>
      <w:r w:rsidRPr="00526C04">
        <w:t>TWC § 13.246(c)(9)</w:t>
      </w:r>
      <w:r>
        <w:t>; 16 TAC § 24.227(d)(9)</w:t>
      </w:r>
    </w:p>
    <w:p w:rsidR="001B6151" w:rsidRDefault="001B6151" w:rsidP="001B6151">
      <w:pPr>
        <w:pStyle w:val="FOFNumbered"/>
      </w:pPr>
      <w:r w:rsidRPr="00AD6FBE">
        <w:t>The requested area</w:t>
      </w:r>
      <w:r>
        <w:t>s are</w:t>
      </w:r>
      <w:r w:rsidRPr="00AD6FBE">
        <w:t xml:space="preserve"> already being served; therefore</w:t>
      </w:r>
      <w:r>
        <w:t>, the transfer should have a minimal effect on the land</w:t>
      </w:r>
      <w:r w:rsidRPr="00AD6FBE">
        <w:t>.</w:t>
      </w:r>
    </w:p>
    <w:p w:rsidR="00AD6FBE" w:rsidRPr="00AD6FBE" w:rsidRDefault="00AD6FBE" w:rsidP="00AD6FBE">
      <w:pPr>
        <w:pStyle w:val="Heading7"/>
      </w:pPr>
      <w:r w:rsidRPr="00AD6FBE">
        <w:t>Tariff</w:t>
      </w:r>
      <w:r w:rsidR="001B6151">
        <w:t>s</w:t>
      </w:r>
      <w:r w:rsidR="00426C57">
        <w:t xml:space="preserve"> and Maps</w:t>
      </w:r>
    </w:p>
    <w:p w:rsidR="00426C57" w:rsidRDefault="00837DED" w:rsidP="00426C57">
      <w:pPr>
        <w:pStyle w:val="FOFNumbered"/>
        <w:rPr>
          <w:rFonts w:eastAsiaTheme="minorHAnsi"/>
        </w:rPr>
      </w:pPr>
      <w:r>
        <w:rPr>
          <w:rFonts w:eastAsiaTheme="minorHAnsi"/>
        </w:rPr>
        <w:t>On August 29</w:t>
      </w:r>
      <w:r w:rsidR="00426C57">
        <w:rPr>
          <w:rFonts w:eastAsiaTheme="minorHAnsi"/>
        </w:rPr>
        <w:t>, 2018, Commission Staff emailed to Undine and Commu</w:t>
      </w:r>
      <w:r w:rsidR="00674AAA">
        <w:rPr>
          <w:rFonts w:eastAsiaTheme="minorHAnsi"/>
        </w:rPr>
        <w:t>nity proposed maps, certificates</w:t>
      </w:r>
      <w:r w:rsidR="00426C57">
        <w:rPr>
          <w:rFonts w:eastAsiaTheme="minorHAnsi"/>
        </w:rPr>
        <w:t>, and tariffs</w:t>
      </w:r>
      <w:r w:rsidR="00272485">
        <w:rPr>
          <w:rFonts w:eastAsiaTheme="minorHAnsi"/>
        </w:rPr>
        <w:t xml:space="preserve"> related to this docket and Docket Nos. 47396</w:t>
      </w:r>
      <w:r w:rsidR="00272485">
        <w:rPr>
          <w:rStyle w:val="FootnoteReference"/>
          <w:rFonts w:eastAsiaTheme="minorHAnsi"/>
        </w:rPr>
        <w:footnoteReference w:id="1"/>
      </w:r>
      <w:r w:rsidR="00272485">
        <w:rPr>
          <w:rFonts w:eastAsiaTheme="minorHAnsi"/>
        </w:rPr>
        <w:t xml:space="preserve"> and 47477</w:t>
      </w:r>
      <w:r w:rsidR="00F405BC">
        <w:rPr>
          <w:rFonts w:eastAsiaTheme="minorHAnsi"/>
        </w:rPr>
        <w:t>.</w:t>
      </w:r>
      <w:r w:rsidR="00272485">
        <w:rPr>
          <w:rStyle w:val="FootnoteReference"/>
          <w:rFonts w:eastAsiaTheme="minorHAnsi"/>
        </w:rPr>
        <w:footnoteReference w:id="2"/>
      </w:r>
    </w:p>
    <w:p w:rsidR="00426C57" w:rsidRDefault="00426C57" w:rsidP="00426C57">
      <w:pPr>
        <w:pStyle w:val="FOFNumbered"/>
        <w:rPr>
          <w:rFonts w:eastAsiaTheme="minorHAnsi"/>
        </w:rPr>
      </w:pPr>
      <w:r>
        <w:rPr>
          <w:rFonts w:eastAsiaTheme="minorHAnsi"/>
        </w:rPr>
        <w:t>On September 26, 2018, Undine filed a consent form concurring with</w:t>
      </w:r>
      <w:r w:rsidR="00674AAA">
        <w:rPr>
          <w:rFonts w:eastAsiaTheme="minorHAnsi"/>
        </w:rPr>
        <w:t xml:space="preserve"> the proposed maps, certificates</w:t>
      </w:r>
      <w:r>
        <w:rPr>
          <w:rFonts w:eastAsiaTheme="minorHAnsi"/>
        </w:rPr>
        <w:t>, and tariffs</w:t>
      </w:r>
      <w:r w:rsidR="00CD2306">
        <w:rPr>
          <w:rFonts w:eastAsiaTheme="minorHAnsi"/>
        </w:rPr>
        <w:t>, as prepared by Commission Staff</w:t>
      </w:r>
      <w:r>
        <w:rPr>
          <w:rFonts w:eastAsiaTheme="minorHAnsi"/>
        </w:rPr>
        <w:t>.</w:t>
      </w:r>
    </w:p>
    <w:p w:rsidR="00AD6FBE" w:rsidRDefault="00AD6FBE" w:rsidP="00426C57">
      <w:pPr>
        <w:pStyle w:val="FOFNumbered"/>
        <w:rPr>
          <w:rFonts w:eastAsiaTheme="minorHAnsi"/>
        </w:rPr>
      </w:pPr>
      <w:r w:rsidRPr="00426C57">
        <w:rPr>
          <w:rFonts w:eastAsiaTheme="minorHAnsi"/>
        </w:rPr>
        <w:t>On October 3, 2018,</w:t>
      </w:r>
      <w:r w:rsidR="00426C57">
        <w:rPr>
          <w:rFonts w:eastAsiaTheme="minorHAnsi"/>
        </w:rPr>
        <w:t xml:space="preserve"> the</w:t>
      </w:r>
      <w:r w:rsidRPr="00426C57">
        <w:rPr>
          <w:rFonts w:eastAsiaTheme="minorHAnsi"/>
        </w:rPr>
        <w:t xml:space="preserve"> proposed tariff</w:t>
      </w:r>
      <w:r w:rsidR="00426C57">
        <w:rPr>
          <w:rFonts w:eastAsiaTheme="minorHAnsi"/>
        </w:rPr>
        <w:t>s, certificates, and maps</w:t>
      </w:r>
      <w:r w:rsidRPr="00426C57">
        <w:rPr>
          <w:rFonts w:eastAsiaTheme="minorHAnsi"/>
        </w:rPr>
        <w:t xml:space="preserve"> w</w:t>
      </w:r>
      <w:r w:rsidR="00426C57">
        <w:rPr>
          <w:rFonts w:eastAsiaTheme="minorHAnsi"/>
        </w:rPr>
        <w:t>ere</w:t>
      </w:r>
      <w:r w:rsidRPr="00426C57">
        <w:rPr>
          <w:rFonts w:eastAsiaTheme="minorHAnsi"/>
        </w:rPr>
        <w:t xml:space="preserve"> filed as an attachment to the joint motion for ap</w:t>
      </w:r>
      <w:r w:rsidR="00F405BC">
        <w:rPr>
          <w:rFonts w:eastAsiaTheme="minorHAnsi"/>
        </w:rPr>
        <w:t>proval of a notice of approval.</w:t>
      </w:r>
    </w:p>
    <w:p w:rsidR="00D30B98" w:rsidRDefault="00D30B98" w:rsidP="00D30B98">
      <w:pPr>
        <w:pStyle w:val="Heading7"/>
        <w:rPr>
          <w:rFonts w:eastAsiaTheme="minorHAnsi"/>
        </w:rPr>
      </w:pPr>
      <w:r>
        <w:rPr>
          <w:rFonts w:eastAsiaTheme="minorHAnsi"/>
        </w:rPr>
        <w:t>Certificates</w:t>
      </w:r>
    </w:p>
    <w:p w:rsidR="002D59C0" w:rsidRDefault="002D59C0" w:rsidP="00D30B98">
      <w:pPr>
        <w:pStyle w:val="FOFNumbered"/>
      </w:pPr>
      <w:r>
        <w:t>Community has sold all of its water systems and will no longer provide water service.</w:t>
      </w:r>
    </w:p>
    <w:p w:rsidR="00D30B98" w:rsidRDefault="00837DED" w:rsidP="00D30B98">
      <w:pPr>
        <w:pStyle w:val="FOFNumbered"/>
      </w:pPr>
      <w:r>
        <w:t xml:space="preserve">Because </w:t>
      </w:r>
      <w:r w:rsidR="00CD2306">
        <w:t>Community will have no customers and</w:t>
      </w:r>
      <w:r w:rsidR="00D30B98">
        <w:t xml:space="preserve"> </w:t>
      </w:r>
      <w:r w:rsidR="00CD2306">
        <w:t xml:space="preserve">no </w:t>
      </w:r>
      <w:r w:rsidR="00D30B98">
        <w:t>further need for CCN number 10350</w:t>
      </w:r>
      <w:r w:rsidR="00CD2306">
        <w:t>,</w:t>
      </w:r>
      <w:r>
        <w:t xml:space="preserve"> the CCN</w:t>
      </w:r>
      <w:r w:rsidR="00D30B98">
        <w:t xml:space="preserve"> should be cancelled.</w:t>
      </w:r>
    </w:p>
    <w:p w:rsidR="00AD6FBE" w:rsidRPr="00AD6FBE" w:rsidRDefault="00AD6FBE" w:rsidP="00AD6FBE">
      <w:pPr>
        <w:pStyle w:val="Heading7"/>
      </w:pPr>
      <w:r w:rsidRPr="00AD6FBE">
        <w:t>Informal Disposition</w:t>
      </w:r>
    </w:p>
    <w:p w:rsidR="00AD6FBE" w:rsidRPr="00AD6FBE" w:rsidRDefault="00AD6FBE" w:rsidP="00AD6FBE">
      <w:pPr>
        <w:pStyle w:val="FOFNumbered"/>
      </w:pPr>
      <w:r w:rsidRPr="00AD6FBE">
        <w:t>More than 15 days have passed since the completion of notice provided in this docket.</w:t>
      </w:r>
    </w:p>
    <w:p w:rsidR="00AD6FBE" w:rsidRPr="00AD6FBE" w:rsidRDefault="00AD6FBE" w:rsidP="00AD6FBE">
      <w:pPr>
        <w:pStyle w:val="FOFNumbered"/>
      </w:pPr>
      <w:r w:rsidRPr="00AD6FBE">
        <w:t>No person filed a protest or motion to intervene.</w:t>
      </w:r>
    </w:p>
    <w:p w:rsidR="00AD6FBE" w:rsidRDefault="00AD6FBE" w:rsidP="00AD6FBE">
      <w:pPr>
        <w:pStyle w:val="FOFNumbered"/>
      </w:pPr>
      <w:r w:rsidRPr="00AD6FBE">
        <w:t>Community, Undine, and Commission Staff are the only parties to this proceeding.</w:t>
      </w:r>
    </w:p>
    <w:p w:rsidR="00AD5D88" w:rsidRPr="00AD6FBE" w:rsidRDefault="00AD5D88" w:rsidP="00AD6FBE">
      <w:pPr>
        <w:pStyle w:val="FOFNumbered"/>
      </w:pPr>
      <w:r>
        <w:t>No party requested a hearing and none is needed.</w:t>
      </w:r>
    </w:p>
    <w:p w:rsidR="009B293E" w:rsidRPr="00AD6FBE" w:rsidRDefault="009B293E" w:rsidP="009B293E">
      <w:pPr>
        <w:pStyle w:val="FOFNumbered"/>
      </w:pPr>
      <w:r w:rsidRPr="00AD6FBE">
        <w:t>Commission Staff recommend</w:t>
      </w:r>
      <w:r w:rsidR="00AD5D88">
        <w:t>ed approval of the application</w:t>
      </w:r>
      <w:r w:rsidR="00F405BC">
        <w:t>.</w:t>
      </w:r>
    </w:p>
    <w:p w:rsidR="00AD6FBE" w:rsidRPr="00AD6FBE" w:rsidRDefault="00AD6FBE" w:rsidP="00AD6FBE">
      <w:pPr>
        <w:pStyle w:val="FOFNumbered"/>
      </w:pPr>
      <w:r w:rsidRPr="00AD6FBE">
        <w:t>The decision is not adverse to any party.</w:t>
      </w:r>
    </w:p>
    <w:p w:rsidR="00AD6FBE" w:rsidRPr="00AD6FBE" w:rsidRDefault="00AD6FBE" w:rsidP="00AD6FBE">
      <w:pPr>
        <w:pStyle w:val="Heading1"/>
      </w:pPr>
      <w:r w:rsidRPr="00AD6FBE">
        <w:t>Conclusions of Law</w:t>
      </w:r>
    </w:p>
    <w:p w:rsidR="00521DD0" w:rsidRDefault="00521DD0" w:rsidP="00521DD0">
      <w:pPr>
        <w:pStyle w:val="BodyText"/>
      </w:pPr>
      <w:r>
        <w:t>The Commission makes the following conclusions of law.</w:t>
      </w:r>
    </w:p>
    <w:p w:rsidR="00AD6FBE" w:rsidRPr="00AD6FBE" w:rsidRDefault="00AD6FBE" w:rsidP="00AD6FBE">
      <w:pPr>
        <w:pStyle w:val="COLNumbered"/>
      </w:pPr>
      <w:r w:rsidRPr="00AD6FBE">
        <w:t>The Commission has jurisdiction over this pro</w:t>
      </w:r>
      <w:r w:rsidR="009A41CE">
        <w:t>ceeding under TWC</w:t>
      </w:r>
      <w:r w:rsidRPr="00AD6FBE">
        <w:t xml:space="preserve"> §§ 13.041, 13.241, </w:t>
      </w:r>
      <w:r w:rsidR="00CD2306">
        <w:t xml:space="preserve">13.242, </w:t>
      </w:r>
      <w:r w:rsidRPr="00AD6FBE">
        <w:t>13.244, 13.246, 13.</w:t>
      </w:r>
      <w:r w:rsidR="00AD5D88">
        <w:t>251</w:t>
      </w:r>
      <w:r w:rsidRPr="00AD6FBE">
        <w:t>, and 13.301.</w:t>
      </w:r>
    </w:p>
    <w:p w:rsidR="00AD6FBE" w:rsidRDefault="00AD6FBE" w:rsidP="00AD6FBE">
      <w:pPr>
        <w:pStyle w:val="COLNumbered"/>
      </w:pPr>
      <w:r w:rsidRPr="00AD6FBE">
        <w:t>Undine is a retail public utility as defined by TWC §</w:t>
      </w:r>
      <w:r w:rsidR="001D3B44">
        <w:t> </w:t>
      </w:r>
      <w:r w:rsidRPr="00AD6FBE">
        <w:t>13.002(19) and 16 Texas Administrative Code (TAC) § 24.3(59).</w:t>
      </w:r>
    </w:p>
    <w:p w:rsidR="00AD5D88" w:rsidRPr="00B41207" w:rsidRDefault="00AD5D88" w:rsidP="00AD5D88">
      <w:pPr>
        <w:pStyle w:val="COLNumbered"/>
      </w:pPr>
      <w:r w:rsidRPr="00B41207">
        <w:t xml:space="preserve">Public notice of </w:t>
      </w:r>
      <w:r w:rsidR="00CD2306">
        <w:t>the application was provided a</w:t>
      </w:r>
      <w:r w:rsidR="00CD2306" w:rsidRPr="00B41207">
        <w:t>s required by</w:t>
      </w:r>
      <w:r w:rsidR="00674AAA">
        <w:t xml:space="preserve"> TWC § 13.301 and 16 TAC § </w:t>
      </w:r>
      <w:r w:rsidR="00CD2306">
        <w:t>24.239</w:t>
      </w:r>
      <w:r w:rsidR="00CD2306" w:rsidRPr="00B41207">
        <w:t>.</w:t>
      </w:r>
    </w:p>
    <w:p w:rsidR="00AD6FBE" w:rsidRPr="00AD6FBE" w:rsidRDefault="00AD6FBE" w:rsidP="00CD2306">
      <w:pPr>
        <w:pStyle w:val="COLNumbered"/>
      </w:pPr>
      <w:r w:rsidRPr="00AD6FBE">
        <w:t>The Commi</w:t>
      </w:r>
      <w:r w:rsidR="00CD2306">
        <w:t>ssion processed the application as required by the TWC, the Administrative Procedure Act,</w:t>
      </w:r>
      <w:r w:rsidR="00CD2306">
        <w:rPr>
          <w:rStyle w:val="FootnoteReference"/>
        </w:rPr>
        <w:footnoteReference w:id="3"/>
      </w:r>
      <w:r w:rsidR="00CD2306">
        <w:t xml:space="preserve"> and Commission rules.</w:t>
      </w:r>
    </w:p>
    <w:p w:rsidR="00AD6FBE" w:rsidRDefault="00AD6FBE" w:rsidP="00AD6FBE">
      <w:pPr>
        <w:pStyle w:val="COLNumbered"/>
      </w:pPr>
      <w:r w:rsidRPr="00AD6FBE">
        <w:t xml:space="preserve">Undine and Community completed the sale within the time </w:t>
      </w:r>
      <w:r w:rsidR="001D3B44">
        <w:t>required by</w:t>
      </w:r>
      <w:r w:rsidRPr="00AD6FBE">
        <w:t xml:space="preserve"> 16 TAC §</w:t>
      </w:r>
      <w:r w:rsidR="001D3B44">
        <w:t> </w:t>
      </w:r>
      <w:r w:rsidRPr="00AD6FBE">
        <w:t>24.239(o).</w:t>
      </w:r>
    </w:p>
    <w:p w:rsidR="0086572C" w:rsidRPr="00AD6FBE" w:rsidRDefault="0086572C" w:rsidP="0086572C">
      <w:pPr>
        <w:pStyle w:val="COLNumbered"/>
      </w:pPr>
      <w:bookmarkStart w:id="0" w:name="_GoBack"/>
      <w:r>
        <w:t>Undine and Community complied with the requirements of 16 TAC § 24.239(m) with respect to customer deposits.</w:t>
      </w:r>
    </w:p>
    <w:bookmarkEnd w:id="0"/>
    <w:p w:rsidR="00AD6FBE" w:rsidRPr="00AD6FBE" w:rsidRDefault="00AD6FBE" w:rsidP="00AD6FBE">
      <w:pPr>
        <w:pStyle w:val="COLNumbered"/>
      </w:pPr>
      <w:r w:rsidRPr="00AD6FBE">
        <w:t>After consideration of the factors in TWC §</w:t>
      </w:r>
      <w:r w:rsidR="001D3B44">
        <w:t> </w:t>
      </w:r>
      <w:r w:rsidRPr="00AD6FBE">
        <w:t>13.246(c), Undine has demonstrated adequate financial, managerial, and technical capability for providing adequate and continuous service to the requested area</w:t>
      </w:r>
      <w:r w:rsidR="00AD5D88">
        <w:t>s</w:t>
      </w:r>
      <w:r w:rsidRPr="00AD6FBE">
        <w:t>.</w:t>
      </w:r>
      <w:r w:rsidR="00CD2306">
        <w:t xml:space="preserve">  TWC §13.301(b)</w:t>
      </w:r>
      <w:r w:rsidR="002D59C0">
        <w:t>.</w:t>
      </w:r>
    </w:p>
    <w:p w:rsidR="000736C1" w:rsidRDefault="000736C1" w:rsidP="000736C1">
      <w:pPr>
        <w:pStyle w:val="COLNumbered"/>
      </w:pPr>
      <w:r w:rsidRPr="000736C1">
        <w:t>Undine and Co</w:t>
      </w:r>
      <w:r w:rsidR="00C40986">
        <w:t>mmunity</w:t>
      </w:r>
      <w:r w:rsidRPr="000736C1">
        <w:t xml:space="preserve"> have demonstrated that the sale </w:t>
      </w:r>
      <w:r w:rsidR="00181A32">
        <w:t>and transfer of the public</w:t>
      </w:r>
      <w:r w:rsidR="001D3B44">
        <w:t xml:space="preserve"> water systems</w:t>
      </w:r>
      <w:r w:rsidR="00CD2306">
        <w:t xml:space="preserve"> </w:t>
      </w:r>
      <w:r w:rsidR="00181A32">
        <w:t>and the</w:t>
      </w:r>
      <w:r w:rsidR="00CD2306">
        <w:t xml:space="preserve"> water service area of</w:t>
      </w:r>
      <w:r w:rsidR="00181A32">
        <w:t xml:space="preserve"> CCN </w:t>
      </w:r>
      <w:r w:rsidR="00CD2306">
        <w:t>number 10350 from Community to Undine’s CCN number 13260</w:t>
      </w:r>
      <w:r w:rsidRPr="000736C1">
        <w:t xml:space="preserve"> </w:t>
      </w:r>
      <w:r w:rsidR="001D3B44">
        <w:t>will serve the public interest and are</w:t>
      </w:r>
      <w:r w:rsidRPr="000736C1">
        <w:t xml:space="preserve"> necessary for the service, accommodation, convenience, or safety of the public.</w:t>
      </w:r>
      <w:r w:rsidR="00CD2306">
        <w:t xml:space="preserve">  TWC </w:t>
      </w:r>
      <w:r w:rsidR="001D3B44">
        <w:t xml:space="preserve">§ 13.301(d), </w:t>
      </w:r>
      <w:r w:rsidR="00CD2306">
        <w:t>(e)</w:t>
      </w:r>
      <w:r w:rsidR="002D59C0">
        <w:t>.</w:t>
      </w:r>
    </w:p>
    <w:p w:rsidR="00AD6FBE" w:rsidRDefault="00AD6FBE" w:rsidP="00AD6FBE">
      <w:pPr>
        <w:pStyle w:val="COLNumbered"/>
      </w:pPr>
      <w:r w:rsidRPr="00AD6FBE">
        <w:t xml:space="preserve">Undine </w:t>
      </w:r>
      <w:r w:rsidR="00332562">
        <w:t>must</w:t>
      </w:r>
      <w:r w:rsidRPr="00AD6FBE">
        <w:t xml:space="preserve"> record a certified copy of the </w:t>
      </w:r>
      <w:r w:rsidR="00C2406D">
        <w:t>CCN</w:t>
      </w:r>
      <w:r w:rsidR="00571FA4">
        <w:t xml:space="preserve"> granted</w:t>
      </w:r>
      <w:r w:rsidRPr="00AD6FBE">
        <w:t xml:space="preserve"> and maps</w:t>
      </w:r>
      <w:r w:rsidR="00571FA4">
        <w:t xml:space="preserve"> approved by this Notice</w:t>
      </w:r>
      <w:r w:rsidR="008542DC">
        <w:t xml:space="preserve"> of Approval</w:t>
      </w:r>
      <w:r w:rsidRPr="00AD6FBE">
        <w:t xml:space="preserve">, along with a boundary description of the service area, in the real property records of </w:t>
      </w:r>
      <w:r w:rsidR="005F384F">
        <w:t>Harris and Montgomery counties</w:t>
      </w:r>
      <w:r w:rsidR="00332562">
        <w:t xml:space="preserve"> within 31 days of receiving this Notice</w:t>
      </w:r>
      <w:r w:rsidR="00181A32">
        <w:t xml:space="preserve"> of Approval</w:t>
      </w:r>
      <w:r w:rsidR="00F44D97">
        <w:t xml:space="preserve"> and </w:t>
      </w:r>
      <w:r w:rsidR="00F44D97" w:rsidRPr="00AD6FBE">
        <w:t>submit to the Commission evidence of the recording</w:t>
      </w:r>
      <w:r w:rsidRPr="00AD6FBE">
        <w:t>.</w:t>
      </w:r>
      <w:r w:rsidR="007577F5">
        <w:t xml:space="preserve">  </w:t>
      </w:r>
      <w:r w:rsidR="007577F5" w:rsidRPr="00AD6FBE">
        <w:t>TWC §</w:t>
      </w:r>
      <w:r w:rsidR="007577F5">
        <w:t> </w:t>
      </w:r>
      <w:r w:rsidR="007577F5" w:rsidRPr="00AD6FBE">
        <w:t>13.257(r)</w:t>
      </w:r>
      <w:r w:rsidR="00F44D97">
        <w:t>, (s)</w:t>
      </w:r>
      <w:r w:rsidR="007577F5">
        <w:t>.</w:t>
      </w:r>
    </w:p>
    <w:p w:rsidR="00AD6FBE" w:rsidRPr="00AD6FBE" w:rsidRDefault="00AD6FBE" w:rsidP="00AD6FBE">
      <w:pPr>
        <w:pStyle w:val="COLNumbered"/>
      </w:pPr>
      <w:r w:rsidRPr="00AD6FBE">
        <w:t>The requirements for informal disposition under 16 TAC §</w:t>
      </w:r>
      <w:r w:rsidR="002D59C0">
        <w:t> </w:t>
      </w:r>
      <w:r w:rsidRPr="00AD6FBE">
        <w:t>22.35 have been met in this proceeding.</w:t>
      </w:r>
    </w:p>
    <w:p w:rsidR="00AD6FBE" w:rsidRPr="00AD6FBE" w:rsidRDefault="00AD6FBE" w:rsidP="00AD6FBE">
      <w:pPr>
        <w:pStyle w:val="Heading1"/>
      </w:pPr>
      <w:r w:rsidRPr="00AD6FBE">
        <w:t>Ordering Paragraphs</w:t>
      </w:r>
    </w:p>
    <w:p w:rsidR="00AD6FBE" w:rsidRPr="00AD6FBE" w:rsidRDefault="00AD6FBE" w:rsidP="00426C57">
      <w:pPr>
        <w:pStyle w:val="BodyText"/>
      </w:pPr>
      <w:r w:rsidRPr="00AD6FBE">
        <w:t>In accordance with these findings of fact and conclusions of law, the Commiss</w:t>
      </w:r>
      <w:r w:rsidR="00933C1E">
        <w:t>ion issues the following orders.</w:t>
      </w:r>
    </w:p>
    <w:p w:rsidR="00356BE8" w:rsidRPr="00B41207" w:rsidRDefault="00356BE8" w:rsidP="00356BE8">
      <w:pPr>
        <w:pStyle w:val="OrderingParagraph"/>
      </w:pPr>
      <w:r w:rsidRPr="00B41207">
        <w:t>The Commission approve</w:t>
      </w:r>
      <w:r>
        <w:t>s Undine’s purchase of Community’s</w:t>
      </w:r>
      <w:r w:rsidRPr="00B41207">
        <w:t xml:space="preserve"> </w:t>
      </w:r>
      <w:r w:rsidR="009A41CE">
        <w:t>public water system</w:t>
      </w:r>
      <w:r w:rsidRPr="00B41207">
        <w:t xml:space="preserve">s </w:t>
      </w:r>
      <w:r>
        <w:t xml:space="preserve">and the transfer of Community’s water service area under CCN number 10350, as </w:t>
      </w:r>
      <w:r w:rsidRPr="00B41207">
        <w:t xml:space="preserve">identified in this Notice </w:t>
      </w:r>
      <w:r>
        <w:t>of Approval, to Undine.</w:t>
      </w:r>
    </w:p>
    <w:p w:rsidR="00D80038" w:rsidRDefault="00AD6FBE" w:rsidP="00AD6FBE">
      <w:pPr>
        <w:pStyle w:val="OrderingParagraph"/>
      </w:pPr>
      <w:r w:rsidRPr="00AD6FBE">
        <w:t>The Commis</w:t>
      </w:r>
      <w:r w:rsidR="008542DC">
        <w:t>sion amends Undine’s CCN</w:t>
      </w:r>
      <w:r w:rsidRPr="00AD6FBE">
        <w:t xml:space="preserve"> number 13260 to include the </w:t>
      </w:r>
      <w:r w:rsidR="00D80038">
        <w:t>four</w:t>
      </w:r>
      <w:r w:rsidRPr="00AD6FBE">
        <w:t xml:space="preserve"> area</w:t>
      </w:r>
      <w:r w:rsidR="00D80038">
        <w:t>s</w:t>
      </w:r>
      <w:r w:rsidRPr="00AD6FBE">
        <w:t xml:space="preserve"> </w:t>
      </w:r>
      <w:r w:rsidR="00D80038">
        <w:t>described</w:t>
      </w:r>
      <w:r w:rsidRPr="00AD6FBE">
        <w:t xml:space="preserve"> by this </w:t>
      </w:r>
      <w:r w:rsidR="00225EFE">
        <w:t>Notice</w:t>
      </w:r>
      <w:r w:rsidR="00181A32">
        <w:t xml:space="preserve"> of Approval</w:t>
      </w:r>
      <w:r w:rsidR="00D80038">
        <w:t xml:space="preserve"> </w:t>
      </w:r>
      <w:r w:rsidR="00672338">
        <w:t>and</w:t>
      </w:r>
      <w:r w:rsidR="00D80038">
        <w:t xml:space="preserve"> shown on </w:t>
      </w:r>
      <w:r w:rsidR="00181A32">
        <w:t>the attached maps</w:t>
      </w:r>
      <w:r w:rsidR="00D80038">
        <w:t>.</w:t>
      </w:r>
    </w:p>
    <w:p w:rsidR="00AD6FBE" w:rsidRDefault="00AD6FBE" w:rsidP="00AD6FBE">
      <w:pPr>
        <w:pStyle w:val="OrderingParagraph"/>
      </w:pPr>
      <w:r w:rsidRPr="00AD6FBE">
        <w:t>The Commission cancels Community’s C</w:t>
      </w:r>
      <w:r w:rsidR="00D80038">
        <w:t>CN number 10350.</w:t>
      </w:r>
    </w:p>
    <w:p w:rsidR="00FA5637" w:rsidRPr="00FA5637" w:rsidRDefault="00FA5637" w:rsidP="00AD6FBE">
      <w:pPr>
        <w:pStyle w:val="OrderingParagraph"/>
      </w:pPr>
      <w:r>
        <w:t>The Commission appro</w:t>
      </w:r>
      <w:r w:rsidR="00356BE8">
        <w:t>ves the tariffs</w:t>
      </w:r>
      <w:r>
        <w:rPr>
          <w:rFonts w:eastAsiaTheme="minorHAnsi"/>
        </w:rPr>
        <w:t xml:space="preserve"> filed on</w:t>
      </w:r>
      <w:r w:rsidRPr="00FA5637">
        <w:rPr>
          <w:rFonts w:eastAsiaTheme="minorHAnsi"/>
        </w:rPr>
        <w:t xml:space="preserve"> </w:t>
      </w:r>
      <w:r w:rsidRPr="00426C57">
        <w:rPr>
          <w:rFonts w:eastAsiaTheme="minorHAnsi"/>
        </w:rPr>
        <w:t>October 3, 2018</w:t>
      </w:r>
      <w:r>
        <w:rPr>
          <w:rFonts w:eastAsiaTheme="minorHAnsi"/>
        </w:rPr>
        <w:t>.</w:t>
      </w:r>
    </w:p>
    <w:p w:rsidR="00FA5637" w:rsidRPr="00AD6FBE" w:rsidRDefault="00FA5637" w:rsidP="00AD6FBE">
      <w:pPr>
        <w:pStyle w:val="OrderingParagraph"/>
      </w:pPr>
      <w:r>
        <w:rPr>
          <w:rFonts w:eastAsiaTheme="minorHAnsi"/>
        </w:rPr>
        <w:t>Within ten days of the date of this Notice, Commission Staff shall pro</w:t>
      </w:r>
      <w:r w:rsidR="00674AAA">
        <w:rPr>
          <w:rFonts w:eastAsiaTheme="minorHAnsi"/>
        </w:rPr>
        <w:t>vide a clean copy of the tariff</w:t>
      </w:r>
      <w:r>
        <w:rPr>
          <w:rFonts w:eastAsiaTheme="minorHAnsi"/>
        </w:rPr>
        <w:t xml:space="preserve"> approved by th</w:t>
      </w:r>
      <w:r w:rsidR="007629A0">
        <w:rPr>
          <w:rFonts w:eastAsiaTheme="minorHAnsi"/>
        </w:rPr>
        <w:t>is</w:t>
      </w:r>
      <w:r>
        <w:rPr>
          <w:rFonts w:eastAsiaTheme="minorHAnsi"/>
        </w:rPr>
        <w:t xml:space="preserve"> Notice to central records to be marked </w:t>
      </w:r>
      <w:r w:rsidR="00356BE8">
        <w:rPr>
          <w:rFonts w:eastAsiaTheme="minorHAnsi"/>
          <w:i/>
        </w:rPr>
        <w:t>Approved</w:t>
      </w:r>
      <w:r>
        <w:rPr>
          <w:rFonts w:eastAsiaTheme="minorHAnsi"/>
        </w:rPr>
        <w:t xml:space="preserve"> and filed in the Commission’s tariff books.</w:t>
      </w:r>
    </w:p>
    <w:p w:rsidR="00356BE8" w:rsidRPr="00B41207" w:rsidRDefault="00356BE8" w:rsidP="00356BE8">
      <w:pPr>
        <w:pStyle w:val="OrderingParagraph"/>
      </w:pPr>
      <w:r>
        <w:t>Undine must provide continuous and adequate water service to</w:t>
      </w:r>
      <w:r w:rsidRPr="00B41207">
        <w:t xml:space="preserve"> every customer and applicant for service wi</w:t>
      </w:r>
      <w:r>
        <w:t>thin the service</w:t>
      </w:r>
      <w:r w:rsidRPr="00B41207">
        <w:t xml:space="preserve"> area</w:t>
      </w:r>
      <w:r>
        <w:t xml:space="preserve"> for</w:t>
      </w:r>
      <w:r w:rsidRPr="00B41207">
        <w:t xml:space="preserve"> water CCN number </w:t>
      </w:r>
      <w:r w:rsidRPr="0046474B">
        <w:rPr>
          <w:rStyle w:val="normaltextrun"/>
        </w:rPr>
        <w:t>13260</w:t>
      </w:r>
      <w:r w:rsidRPr="00B41207">
        <w:rPr>
          <w:rStyle w:val="normaltextrun"/>
        </w:rPr>
        <w:t xml:space="preserve"> </w:t>
      </w:r>
      <w:r>
        <w:t>in accordance with Undine’s water tariff.</w:t>
      </w:r>
    </w:p>
    <w:p w:rsidR="00356BE8" w:rsidRDefault="00181A32" w:rsidP="00181A32">
      <w:pPr>
        <w:pStyle w:val="OrderingParagraph"/>
      </w:pPr>
      <w:r w:rsidRPr="00B41207">
        <w:t xml:space="preserve">Undine must comply with the recording requirements in TWC § 13.257(r) and (s) for the areas in Harris and Montgomery </w:t>
      </w:r>
      <w:r>
        <w:t>c</w:t>
      </w:r>
      <w:r w:rsidRPr="00B41207">
        <w:t>ounties affected by the application</w:t>
      </w:r>
      <w:r w:rsidR="00356BE8">
        <w:t>.</w:t>
      </w:r>
    </w:p>
    <w:p w:rsidR="00181A32" w:rsidRPr="00B41207" w:rsidRDefault="00356BE8" w:rsidP="00181A32">
      <w:pPr>
        <w:pStyle w:val="OrderingParagraph"/>
      </w:pPr>
      <w:r>
        <w:t>Undine must</w:t>
      </w:r>
      <w:r w:rsidR="00181A32">
        <w:t xml:space="preserve"> submit to the Commission evidence of the recording no later than 45 days after receipt of this Notice of Approval</w:t>
      </w:r>
      <w:r w:rsidR="00F405BC">
        <w:t>.</w:t>
      </w:r>
    </w:p>
    <w:p w:rsidR="00AD6FBE" w:rsidRPr="00AD6FBE" w:rsidRDefault="00AD6FBE" w:rsidP="00AD6FBE">
      <w:pPr>
        <w:pStyle w:val="OrderingParagraph"/>
      </w:pPr>
      <w:r w:rsidRPr="00AD6FBE">
        <w:t>The Commission denies all other motions and any other requests for general or specific relief, if not expressly granted.</w:t>
      </w:r>
    </w:p>
    <w:p w:rsidR="00A70B36" w:rsidRDefault="00A70B36" w:rsidP="00160DCD">
      <w:pPr>
        <w:pStyle w:val="Dateline"/>
      </w:pPr>
    </w:p>
    <w:p w:rsidR="00160DCD" w:rsidRDefault="00160DCD" w:rsidP="00160DCD">
      <w:pPr>
        <w:pStyle w:val="Dateline"/>
      </w:pPr>
      <w:r>
        <w:t xml:space="preserve">Signed at Austin, Texas the ______ day of </w:t>
      </w:r>
      <w:r w:rsidR="00356BE8">
        <w:t>July</w:t>
      </w:r>
      <w:r>
        <w:t xml:space="preserve"> 201</w:t>
      </w:r>
      <w:r w:rsidR="00AD6FBE">
        <w:t>9</w:t>
      </w:r>
      <w:r w:rsidR="008D1724">
        <w:t>.</w:t>
      </w:r>
    </w:p>
    <w:p w:rsidR="00A70B36" w:rsidRDefault="00A70B36" w:rsidP="00160DCD">
      <w:pPr>
        <w:pStyle w:val="Dateline"/>
      </w:pPr>
    </w:p>
    <w:p w:rsidR="00160DCD" w:rsidRDefault="00160DCD" w:rsidP="00160DCD">
      <w:pPr>
        <w:pStyle w:val="Dateline"/>
      </w:pPr>
    </w:p>
    <w:p w:rsidR="00160DCD" w:rsidRPr="00160DCD" w:rsidRDefault="00160DCD" w:rsidP="00D80038">
      <w:pPr>
        <w:pStyle w:val="Signatures"/>
        <w:keepNext/>
      </w:pPr>
      <w:r w:rsidRPr="00160DCD">
        <w:t>_______________________________________</w:t>
      </w:r>
    </w:p>
    <w:p w:rsidR="00160DCD" w:rsidRDefault="002D1739" w:rsidP="00160DCD">
      <w:pPr>
        <w:pStyle w:val="Signatures"/>
      </w:pPr>
      <w:r>
        <w:t>CHRISTOPHER OAKLEY</w:t>
      </w:r>
    </w:p>
    <w:p w:rsidR="002D1739" w:rsidRPr="00160DCD" w:rsidRDefault="002D1739" w:rsidP="00160DCD">
      <w:pPr>
        <w:pStyle w:val="Signatures"/>
      </w:pPr>
      <w:r>
        <w:t>ADMINISTRATIVE LAW JUDGE</w:t>
      </w:r>
    </w:p>
    <w:p w:rsidR="00F50497" w:rsidRDefault="00F50497" w:rsidP="0062202F">
      <w:pPr>
        <w:pStyle w:val="EndMatter"/>
      </w:pPr>
    </w:p>
    <w:p w:rsidR="00A70B36" w:rsidRDefault="00A70B36" w:rsidP="0062202F">
      <w:pPr>
        <w:pStyle w:val="EndMatter"/>
      </w:pPr>
    </w:p>
    <w:p w:rsidR="00FE4318" w:rsidRDefault="00FE4318" w:rsidP="0062202F">
      <w:pPr>
        <w:pStyle w:val="EndMatter"/>
      </w:pPr>
    </w:p>
    <w:p w:rsidR="00160DCD" w:rsidRDefault="00342263" w:rsidP="0062202F">
      <w:pPr>
        <w:pStyle w:val="EndMatter"/>
      </w:pPr>
      <w:r>
        <w:rPr>
          <w:noProof/>
        </w:rPr>
        <w:fldChar w:fldCharType="begin"/>
      </w:r>
      <w:r>
        <w:rPr>
          <w:noProof/>
        </w:rPr>
        <w:instrText xml:space="preserve"> FILENAME  \* Lower \p  \* MERGEFORMAT </w:instrText>
      </w:r>
      <w:r>
        <w:rPr>
          <w:noProof/>
        </w:rPr>
        <w:fldChar w:fldCharType="separate"/>
      </w:r>
      <w:r w:rsidR="002D1739">
        <w:rPr>
          <w:noProof/>
        </w:rPr>
        <w:t>q:\cadm\docket management\water\stm\47xxx\47441-noa.docx</w:t>
      </w:r>
      <w:r>
        <w:rPr>
          <w:noProof/>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FBE" w:rsidRDefault="00AD6FBE" w:rsidP="00D03394">
      <w:r>
        <w:separator/>
      </w:r>
    </w:p>
  </w:endnote>
  <w:endnote w:type="continuationSeparator" w:id="0">
    <w:p w:rsidR="00AD6FBE" w:rsidRDefault="00AD6FB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FBE" w:rsidRDefault="00AD6FBE" w:rsidP="00D03394">
      <w:r>
        <w:separator/>
      </w:r>
    </w:p>
  </w:footnote>
  <w:footnote w:type="continuationSeparator" w:id="0">
    <w:p w:rsidR="00AD6FBE" w:rsidRDefault="00AD6FBE" w:rsidP="00D03394">
      <w:r>
        <w:continuationSeparator/>
      </w:r>
    </w:p>
  </w:footnote>
  <w:footnote w:id="1">
    <w:p w:rsidR="00272485" w:rsidRPr="00272485" w:rsidRDefault="00272485" w:rsidP="00AD5D88">
      <w:pPr>
        <w:pStyle w:val="FootnoteText"/>
        <w:jc w:val="both"/>
      </w:pPr>
      <w:r>
        <w:rPr>
          <w:rStyle w:val="FootnoteReference"/>
        </w:rPr>
        <w:footnoteRef/>
      </w:r>
      <w:r>
        <w:t xml:space="preserve">  </w:t>
      </w:r>
      <w:r>
        <w:rPr>
          <w:i/>
        </w:rPr>
        <w:t>Application of Undine Texas, LLC and Suburban Utility Company for Sale, Transfer or Merger of Facilities and Certificate Rights in Harris County</w:t>
      </w:r>
      <w:r>
        <w:t>, Docket No. 47396, Notice of Approval (Dec. 21, 2018).</w:t>
      </w:r>
    </w:p>
  </w:footnote>
  <w:footnote w:id="2">
    <w:p w:rsidR="00272485" w:rsidRDefault="00272485" w:rsidP="00AD5D88">
      <w:pPr>
        <w:pStyle w:val="FootnoteText"/>
        <w:jc w:val="both"/>
      </w:pPr>
      <w:r>
        <w:rPr>
          <w:rStyle w:val="FootnoteReference"/>
        </w:rPr>
        <w:footnoteRef/>
      </w:r>
      <w:r>
        <w:t xml:space="preserve">  </w:t>
      </w:r>
      <w:r w:rsidR="00F50497">
        <w:rPr>
          <w:i/>
        </w:rPr>
        <w:t>Application of Undine Texas, LLC and C</w:t>
      </w:r>
      <w:r w:rsidR="005F384F">
        <w:rPr>
          <w:i/>
        </w:rPr>
        <w:t>onsumers Water, Inc.</w:t>
      </w:r>
      <w:r w:rsidR="00F50497">
        <w:rPr>
          <w:i/>
        </w:rPr>
        <w:t xml:space="preserve"> for Sale, Transfer or Merger of Facilities and Certificate Rights in Harris and Montgomery Counties</w:t>
      </w:r>
      <w:r w:rsidR="00F50497">
        <w:t>, Docket No. 47477 (pending).</w:t>
      </w:r>
    </w:p>
  </w:footnote>
  <w:footnote w:id="3">
    <w:p w:rsidR="00CD2306" w:rsidRDefault="00CD2306" w:rsidP="00CD2306">
      <w:pPr>
        <w:pStyle w:val="FootnoteText"/>
      </w:pPr>
      <w:r>
        <w:rPr>
          <w:rStyle w:val="FootnoteReference"/>
        </w:rPr>
        <w:footnoteRef/>
      </w:r>
      <w:r>
        <w:t xml:space="preserve">  Tex. Gov’t Code ch. 2001.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AD6FBE">
    <w:pPr>
      <w:pStyle w:val="Header"/>
    </w:pPr>
    <w:r>
      <w:t>Docket No. 47441</w:t>
    </w:r>
    <w:r>
      <w:tab/>
      <w:t>Notice of App</w:t>
    </w:r>
    <w:r w:rsidR="005A6C7E">
      <w:t>r</w:t>
    </w:r>
    <w:r>
      <w:t>oval</w:t>
    </w:r>
    <w:r w:rsidR="00ED04FC">
      <w:tab/>
      <w:t xml:space="preserve">Page </w:t>
    </w:r>
    <w:r w:rsidR="00ED04FC">
      <w:fldChar w:fldCharType="begin"/>
    </w:r>
    <w:r w:rsidR="00ED04FC">
      <w:instrText xml:space="preserve"> PAGE   \* MERGEFORMAT </w:instrText>
    </w:r>
    <w:r w:rsidR="00ED04FC">
      <w:fldChar w:fldCharType="separate"/>
    </w:r>
    <w:r w:rsidR="00C2406D">
      <w:rPr>
        <w:noProof/>
      </w:rPr>
      <w:t>8</w:t>
    </w:r>
    <w:r w:rsidR="00ED04FC">
      <w:fldChar w:fldCharType="end"/>
    </w:r>
    <w:r w:rsidR="00ED04FC">
      <w:t xml:space="preserve"> of </w:t>
    </w:r>
    <w:r w:rsidR="00342263">
      <w:rPr>
        <w:noProof/>
      </w:rPr>
      <w:fldChar w:fldCharType="begin"/>
    </w:r>
    <w:r w:rsidR="00342263">
      <w:rPr>
        <w:noProof/>
      </w:rPr>
      <w:instrText xml:space="preserve"> NUMPAGES   \* MERGEFORMAT </w:instrText>
    </w:r>
    <w:r w:rsidR="00342263">
      <w:rPr>
        <w:noProof/>
      </w:rPr>
      <w:fldChar w:fldCharType="separate"/>
    </w:r>
    <w:r w:rsidR="00C2406D">
      <w:rPr>
        <w:noProof/>
      </w:rPr>
      <w:t>9</w:t>
    </w:r>
    <w:r w:rsidR="00342263">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3B026B99"/>
    <w:multiLevelType w:val="hybridMultilevel"/>
    <w:tmpl w:val="ABE4E0F6"/>
    <w:lvl w:ilvl="0" w:tplc="CBEA8AD2">
      <w:start w:val="1"/>
      <w:numFmt w:val="decimal"/>
      <w:lvlText w:val="%1."/>
      <w:lvlJc w:val="left"/>
      <w:pPr>
        <w:ind w:left="720" w:hanging="648"/>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936CC2"/>
    <w:multiLevelType w:val="multilevel"/>
    <w:tmpl w:val="2CBC844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52401DA8"/>
    <w:multiLevelType w:val="hybridMultilevel"/>
    <w:tmpl w:val="95E01B56"/>
    <w:lvl w:ilvl="0" w:tplc="2BC489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3B36CE"/>
    <w:multiLevelType w:val="hybridMultilevel"/>
    <w:tmpl w:val="7594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6FB70DAA"/>
    <w:multiLevelType w:val="hybridMultilevel"/>
    <w:tmpl w:val="ABE4E0F6"/>
    <w:lvl w:ilvl="0" w:tplc="CBEA8AD2">
      <w:start w:val="1"/>
      <w:numFmt w:val="decimal"/>
      <w:lvlText w:val="%1."/>
      <w:lvlJc w:val="left"/>
      <w:pPr>
        <w:ind w:left="720" w:hanging="648"/>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9"/>
  </w:num>
  <w:num w:numId="5">
    <w:abstractNumId w:val="2"/>
  </w:num>
  <w:num w:numId="6">
    <w:abstractNumId w:val="7"/>
  </w:num>
  <w:num w:numId="7">
    <w:abstractNumId w:val="8"/>
  </w:num>
  <w:num w:numId="8">
    <w:abstractNumId w:val="3"/>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FBE"/>
    <w:rsid w:val="00030110"/>
    <w:rsid w:val="00053A56"/>
    <w:rsid w:val="000736C1"/>
    <w:rsid w:val="000A549F"/>
    <w:rsid w:val="000E5DBE"/>
    <w:rsid w:val="001169CA"/>
    <w:rsid w:val="00156AE3"/>
    <w:rsid w:val="00160DCD"/>
    <w:rsid w:val="00181A32"/>
    <w:rsid w:val="00186659"/>
    <w:rsid w:val="001B6151"/>
    <w:rsid w:val="001D3B44"/>
    <w:rsid w:val="001D4F4B"/>
    <w:rsid w:val="001E360C"/>
    <w:rsid w:val="002003F5"/>
    <w:rsid w:val="00225EFE"/>
    <w:rsid w:val="00252726"/>
    <w:rsid w:val="00266F9F"/>
    <w:rsid w:val="00272485"/>
    <w:rsid w:val="00290F2A"/>
    <w:rsid w:val="002D1739"/>
    <w:rsid w:val="002D59C0"/>
    <w:rsid w:val="002D7E91"/>
    <w:rsid w:val="00312838"/>
    <w:rsid w:val="00332562"/>
    <w:rsid w:val="00342263"/>
    <w:rsid w:val="00356BE8"/>
    <w:rsid w:val="003729E5"/>
    <w:rsid w:val="00380AC5"/>
    <w:rsid w:val="00426C57"/>
    <w:rsid w:val="00433B5E"/>
    <w:rsid w:val="004902CB"/>
    <w:rsid w:val="004A07A0"/>
    <w:rsid w:val="004B475D"/>
    <w:rsid w:val="004E082A"/>
    <w:rsid w:val="00504533"/>
    <w:rsid w:val="00521DD0"/>
    <w:rsid w:val="00571FA4"/>
    <w:rsid w:val="005A6C7E"/>
    <w:rsid w:val="005C3512"/>
    <w:rsid w:val="005E3281"/>
    <w:rsid w:val="005F384F"/>
    <w:rsid w:val="0062202F"/>
    <w:rsid w:val="00630955"/>
    <w:rsid w:val="0065061E"/>
    <w:rsid w:val="00672338"/>
    <w:rsid w:val="00674AAA"/>
    <w:rsid w:val="00677B5E"/>
    <w:rsid w:val="006C59D1"/>
    <w:rsid w:val="006C6736"/>
    <w:rsid w:val="00717807"/>
    <w:rsid w:val="007572FC"/>
    <w:rsid w:val="007577F5"/>
    <w:rsid w:val="007629A0"/>
    <w:rsid w:val="0079354B"/>
    <w:rsid w:val="007E443B"/>
    <w:rsid w:val="0080046C"/>
    <w:rsid w:val="00837DED"/>
    <w:rsid w:val="008542DC"/>
    <w:rsid w:val="0086572C"/>
    <w:rsid w:val="008738BF"/>
    <w:rsid w:val="00882D07"/>
    <w:rsid w:val="008D1724"/>
    <w:rsid w:val="008F4E46"/>
    <w:rsid w:val="00933C1E"/>
    <w:rsid w:val="009727E0"/>
    <w:rsid w:val="00977F7C"/>
    <w:rsid w:val="00981E68"/>
    <w:rsid w:val="0098443D"/>
    <w:rsid w:val="009A41CE"/>
    <w:rsid w:val="009B130E"/>
    <w:rsid w:val="009B293E"/>
    <w:rsid w:val="009B68D1"/>
    <w:rsid w:val="009C1919"/>
    <w:rsid w:val="009C4494"/>
    <w:rsid w:val="00A035EA"/>
    <w:rsid w:val="00A15EAC"/>
    <w:rsid w:val="00A40798"/>
    <w:rsid w:val="00A70B36"/>
    <w:rsid w:val="00A9450D"/>
    <w:rsid w:val="00AD0A35"/>
    <w:rsid w:val="00AD5D88"/>
    <w:rsid w:val="00AD6FBE"/>
    <w:rsid w:val="00AE2C76"/>
    <w:rsid w:val="00B02ACE"/>
    <w:rsid w:val="00B2183B"/>
    <w:rsid w:val="00B22348"/>
    <w:rsid w:val="00B427E4"/>
    <w:rsid w:val="00B71CA8"/>
    <w:rsid w:val="00B84DC8"/>
    <w:rsid w:val="00BB3E3B"/>
    <w:rsid w:val="00C2406D"/>
    <w:rsid w:val="00C40986"/>
    <w:rsid w:val="00C4540C"/>
    <w:rsid w:val="00C52054"/>
    <w:rsid w:val="00C54659"/>
    <w:rsid w:val="00C73ADF"/>
    <w:rsid w:val="00CD2306"/>
    <w:rsid w:val="00CE473E"/>
    <w:rsid w:val="00CE5CBF"/>
    <w:rsid w:val="00D03394"/>
    <w:rsid w:val="00D1503F"/>
    <w:rsid w:val="00D30B98"/>
    <w:rsid w:val="00D360B0"/>
    <w:rsid w:val="00D451DC"/>
    <w:rsid w:val="00D706B4"/>
    <w:rsid w:val="00D80038"/>
    <w:rsid w:val="00DA20CB"/>
    <w:rsid w:val="00DC3E65"/>
    <w:rsid w:val="00DD57E7"/>
    <w:rsid w:val="00E53AFB"/>
    <w:rsid w:val="00E9201D"/>
    <w:rsid w:val="00EB3FB6"/>
    <w:rsid w:val="00ED04FC"/>
    <w:rsid w:val="00EE5DDA"/>
    <w:rsid w:val="00F36B57"/>
    <w:rsid w:val="00F405BC"/>
    <w:rsid w:val="00F44D97"/>
    <w:rsid w:val="00F50497"/>
    <w:rsid w:val="00FA1E83"/>
    <w:rsid w:val="00FA5637"/>
    <w:rsid w:val="00FD646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C5E59312-6029-4CD1-AD35-59EB5587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AD6FBE"/>
    <w:pPr>
      <w:ind w:left="720"/>
      <w:contextualSpacing/>
      <w:jc w:val="both"/>
    </w:pPr>
    <w:rPr>
      <w:rFonts w:eastAsia="Times New Roman"/>
      <w:szCs w:val="20"/>
    </w:rPr>
  </w:style>
  <w:style w:type="character" w:customStyle="1" w:styleId="normaltextrun">
    <w:name w:val="normaltextrun"/>
    <w:basedOn w:val="DefaultParagraphFont"/>
    <w:rsid w:val="00AD6F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856</TotalTime>
  <Pages>9</Pages>
  <Words>2252</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Oakley, Chris</cp:lastModifiedBy>
  <cp:revision>37</cp:revision>
  <cp:lastPrinted>2019-06-12T21:05:00Z</cp:lastPrinted>
  <dcterms:created xsi:type="dcterms:W3CDTF">2019-02-16T15:48:00Z</dcterms:created>
  <dcterms:modified xsi:type="dcterms:W3CDTF">2019-07-23T21:32:00Z</dcterms:modified>
</cp:coreProperties>
</file>