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6E7" w:rsidRPr="001216E7" w:rsidRDefault="00AD2355" w:rsidP="005E2C7E">
      <w:pPr>
        <w:spacing w:after="4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394309">
        <w:rPr>
          <w:rFonts w:ascii="Times New Roman" w:hAnsi="Times New Roman" w:cs="Times New Roman"/>
          <w:b/>
          <w:sz w:val="24"/>
          <w:szCs w:val="24"/>
        </w:rPr>
        <w:t>46700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0"/>
        <w:gridCol w:w="4405"/>
      </w:tblGrid>
      <w:tr w:rsidR="001216E7" w:rsidRPr="001216E7" w:rsidTr="001216E7">
        <w:tc>
          <w:tcPr>
            <w:tcW w:w="4495" w:type="dxa"/>
          </w:tcPr>
          <w:p w:rsidR="001216E7" w:rsidRPr="001216E7" w:rsidRDefault="0005667B" w:rsidP="00841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APPLICATION OF </w:t>
            </w:r>
            <w:r w:rsidR="00394309">
              <w:rPr>
                <w:rFonts w:ascii="Times New Roman" w:hAnsi="Times New Roman" w:cs="Times New Roman"/>
                <w:b/>
                <w:sz w:val="24"/>
                <w:szCs w:val="24"/>
              </w:rPr>
              <w:t>GUADALUPE VALLEY TELEPHONE COOPERATIVE, INC.</w:t>
            </w:r>
            <w:r w:rsidRPr="0005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1A64">
              <w:rPr>
                <w:rFonts w:ascii="Times New Roman" w:hAnsi="Times New Roman" w:cs="Times New Roman"/>
                <w:b/>
                <w:sz w:val="24"/>
                <w:szCs w:val="24"/>
              </w:rPr>
              <w:t>UNDER</w:t>
            </w:r>
            <w:r w:rsidRPr="000566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SECTION 56.023 OF THE PUBLIC UTILITY REGULATORY ACT</w:t>
            </w:r>
          </w:p>
        </w:tc>
        <w:tc>
          <w:tcPr>
            <w:tcW w:w="450" w:type="dxa"/>
          </w:tcPr>
          <w:p w:rsidR="001216E7" w:rsidRPr="001216E7" w:rsidRDefault="001216E7" w:rsidP="00121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:rsidR="001216E7" w:rsidRPr="001216E7" w:rsidRDefault="001216E7" w:rsidP="00121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:rsidR="001216E7" w:rsidRDefault="001216E7" w:rsidP="00121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:rsidR="00DA7057" w:rsidRDefault="00DA7057" w:rsidP="00121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:rsidR="00AD2355" w:rsidRPr="00AD2355" w:rsidRDefault="00AD2355" w:rsidP="00121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405" w:type="dxa"/>
          </w:tcPr>
          <w:p w:rsidR="001216E7" w:rsidRPr="001216E7" w:rsidRDefault="001216E7" w:rsidP="00121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PUBLIC UTILITY COMMISSION</w:t>
            </w:r>
          </w:p>
          <w:p w:rsidR="001216E7" w:rsidRPr="001216E7" w:rsidRDefault="001216E7" w:rsidP="00121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16E7" w:rsidRPr="001216E7" w:rsidRDefault="001216E7" w:rsidP="00121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6E7"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:rsidR="0099573E" w:rsidRPr="0099573E" w:rsidRDefault="0099573E" w:rsidP="0099573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ORDER NO. 1</w:t>
      </w:r>
    </w:p>
    <w:p w:rsidR="0099573E" w:rsidRPr="0099573E" w:rsidRDefault="0099573E" w:rsidP="0099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REQUIRING COMMENTS/RECOMMENDATIONS</w:t>
      </w:r>
    </w:p>
    <w:p w:rsidR="0099573E" w:rsidRPr="0099573E" w:rsidRDefault="0099573E" w:rsidP="0099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REGARDING APPLICATION, PROPOSED NOTICE, AND</w:t>
      </w:r>
    </w:p>
    <w:p w:rsidR="0099573E" w:rsidRPr="0099573E" w:rsidRDefault="0099573E" w:rsidP="00C519CA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 xml:space="preserve">PROCEDURAL </w:t>
      </w:r>
      <w:r w:rsidR="00FB769C">
        <w:rPr>
          <w:rFonts w:ascii="Times New Roman" w:eastAsia="Times New Roman" w:hAnsi="Times New Roman" w:cs="Times New Roman"/>
          <w:b/>
          <w:sz w:val="24"/>
          <w:szCs w:val="20"/>
        </w:rPr>
        <w:t>SCHEDULE</w:t>
      </w:r>
    </w:p>
    <w:p w:rsidR="0099573E" w:rsidRPr="0099573E" w:rsidRDefault="0099573E" w:rsidP="0099573E">
      <w:pPr>
        <w:numPr>
          <w:ilvl w:val="0"/>
          <w:numId w:val="1"/>
        </w:num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Application</w:t>
      </w:r>
    </w:p>
    <w:p w:rsidR="00884CEB" w:rsidRDefault="0099573E" w:rsidP="00884CEB">
      <w:pPr>
        <w:tabs>
          <w:tab w:val="left" w:pos="1080"/>
        </w:tabs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573E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884CEB">
        <w:rPr>
          <w:rFonts w:ascii="Times New Roman" w:eastAsia="Times New Roman" w:hAnsi="Times New Roman" w:cs="Times New Roman"/>
          <w:sz w:val="24"/>
          <w:szCs w:val="20"/>
        </w:rPr>
        <w:t>December 2</w:t>
      </w:r>
      <w:r w:rsidR="00251607">
        <w:rPr>
          <w:rFonts w:ascii="Times New Roman" w:eastAsia="Times New Roman" w:hAnsi="Times New Roman" w:cs="Times New Roman"/>
          <w:sz w:val="24"/>
          <w:szCs w:val="20"/>
        </w:rPr>
        <w:t>7</w:t>
      </w:r>
      <w:r w:rsidR="00AD2355">
        <w:rPr>
          <w:rFonts w:ascii="Times New Roman" w:eastAsia="Times New Roman" w:hAnsi="Times New Roman" w:cs="Times New Roman"/>
          <w:sz w:val="24"/>
          <w:szCs w:val="20"/>
        </w:rPr>
        <w:t>,</w:t>
      </w:r>
      <w:r w:rsidRPr="0099573E">
        <w:rPr>
          <w:rFonts w:ascii="Times New Roman" w:eastAsia="Times New Roman" w:hAnsi="Times New Roman" w:cs="Times New Roman"/>
          <w:sz w:val="24"/>
          <w:szCs w:val="20"/>
        </w:rPr>
        <w:t xml:space="preserve"> 201</w:t>
      </w:r>
      <w:r w:rsidR="00251607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99573E">
        <w:rPr>
          <w:rFonts w:ascii="Times New Roman" w:eastAsia="Times New Roman" w:hAnsi="Times New Roman" w:cs="Times New Roman"/>
          <w:sz w:val="24"/>
          <w:szCs w:val="20"/>
        </w:rPr>
        <w:t>,</w:t>
      </w:r>
      <w:r w:rsidR="0025160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94309">
        <w:rPr>
          <w:rFonts w:ascii="Times New Roman" w:eastAsia="Times New Roman" w:hAnsi="Times New Roman" w:cs="Times New Roman"/>
          <w:sz w:val="24"/>
          <w:szCs w:val="20"/>
        </w:rPr>
        <w:t>Guadalupe Valley Telephone Cooperative, Inc. (GVTC</w:t>
      </w:r>
      <w:r w:rsidR="00C519CA">
        <w:rPr>
          <w:rFonts w:ascii="Times New Roman" w:eastAsia="Times New Roman" w:hAnsi="Times New Roman" w:cs="Times New Roman"/>
          <w:sz w:val="24"/>
          <w:szCs w:val="20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filed </w:t>
      </w:r>
      <w:r w:rsidR="008465B0">
        <w:rPr>
          <w:rFonts w:ascii="Times New Roman" w:hAnsi="Times New Roman" w:cs="Times New Roman"/>
          <w:sz w:val="24"/>
          <w:szCs w:val="24"/>
        </w:rPr>
        <w:t xml:space="preserve">with the Commission </w:t>
      </w:r>
      <w:r>
        <w:rPr>
          <w:rFonts w:ascii="Times New Roman" w:hAnsi="Times New Roman" w:cs="Times New Roman"/>
          <w:sz w:val="24"/>
          <w:szCs w:val="24"/>
        </w:rPr>
        <w:t xml:space="preserve">a request for </w:t>
      </w:r>
      <w:r w:rsidR="00884CEB">
        <w:rPr>
          <w:rFonts w:ascii="Times New Roman" w:hAnsi="Times New Roman" w:cs="Times New Roman"/>
          <w:sz w:val="24"/>
          <w:szCs w:val="24"/>
        </w:rPr>
        <w:t xml:space="preserve">a determination of </w:t>
      </w:r>
      <w:r w:rsidR="00394309">
        <w:rPr>
          <w:rFonts w:ascii="Times New Roman" w:hAnsi="Times New Roman" w:cs="Times New Roman"/>
          <w:sz w:val="24"/>
          <w:szCs w:val="24"/>
        </w:rPr>
        <w:t>GVTC</w:t>
      </w:r>
      <w:r w:rsidR="00251607">
        <w:rPr>
          <w:rFonts w:ascii="Times New Roman" w:eastAsia="Times New Roman" w:hAnsi="Times New Roman" w:cs="Times New Roman"/>
          <w:sz w:val="24"/>
          <w:szCs w:val="20"/>
        </w:rPr>
        <w:t>’</w:t>
      </w:r>
      <w:r w:rsidR="00D07667">
        <w:rPr>
          <w:rFonts w:ascii="Times New Roman" w:eastAsia="Times New Roman" w:hAnsi="Times New Roman" w:cs="Times New Roman"/>
          <w:sz w:val="24"/>
          <w:szCs w:val="20"/>
        </w:rPr>
        <w:t>s</w:t>
      </w:r>
      <w:r w:rsidR="00884CEB">
        <w:rPr>
          <w:rFonts w:ascii="Times New Roman" w:hAnsi="Times New Roman" w:cs="Times New Roman"/>
          <w:sz w:val="24"/>
          <w:szCs w:val="24"/>
        </w:rPr>
        <w:t xml:space="preserve"> financial need for continuing support from the </w:t>
      </w:r>
      <w:r w:rsidR="0019700C">
        <w:rPr>
          <w:rFonts w:ascii="Times New Roman" w:hAnsi="Times New Roman" w:cs="Times New Roman"/>
          <w:sz w:val="24"/>
          <w:szCs w:val="24"/>
        </w:rPr>
        <w:t>Small and Rural Incumbent Local Exchange Company Universal Service Plan (SRILEC USP)</w:t>
      </w:r>
      <w:r w:rsidR="00884CEB">
        <w:rPr>
          <w:rFonts w:ascii="Times New Roman" w:hAnsi="Times New Roman" w:cs="Times New Roman"/>
          <w:sz w:val="24"/>
          <w:szCs w:val="24"/>
        </w:rPr>
        <w:t xml:space="preserve">, and the establishment of monthly per-line </w:t>
      </w:r>
      <w:r w:rsidR="0019700C">
        <w:rPr>
          <w:rFonts w:ascii="Times New Roman" w:hAnsi="Times New Roman" w:cs="Times New Roman"/>
          <w:sz w:val="24"/>
          <w:szCs w:val="24"/>
        </w:rPr>
        <w:t>SRILEC USP</w:t>
      </w:r>
      <w:r w:rsidR="00884CEB">
        <w:rPr>
          <w:rFonts w:ascii="Times New Roman" w:hAnsi="Times New Roman" w:cs="Times New Roman"/>
          <w:sz w:val="24"/>
          <w:szCs w:val="24"/>
        </w:rPr>
        <w:t xml:space="preserve"> support amounts in the exchanges with a financial need for continued support.  </w:t>
      </w:r>
      <w:r w:rsidR="00394309">
        <w:rPr>
          <w:rFonts w:ascii="Times New Roman" w:hAnsi="Times New Roman" w:cs="Times New Roman"/>
          <w:sz w:val="24"/>
          <w:szCs w:val="24"/>
        </w:rPr>
        <w:t>Under</w:t>
      </w:r>
      <w:r w:rsidR="00884CEB">
        <w:rPr>
          <w:rFonts w:ascii="Times New Roman" w:hAnsi="Times New Roman" w:cs="Times New Roman"/>
          <w:sz w:val="24"/>
          <w:szCs w:val="24"/>
        </w:rPr>
        <w:t xml:space="preserve"> </w:t>
      </w:r>
      <w:r w:rsidR="0019700C" w:rsidRPr="0019700C">
        <w:rPr>
          <w:rFonts w:ascii="Times New Roman" w:hAnsi="Times New Roman" w:cs="Times New Roman"/>
          <w:sz w:val="24"/>
          <w:szCs w:val="24"/>
        </w:rPr>
        <w:t>16 Tex</w:t>
      </w:r>
      <w:r w:rsidR="0019700C">
        <w:rPr>
          <w:rFonts w:ascii="Times New Roman" w:hAnsi="Times New Roman" w:cs="Times New Roman"/>
          <w:sz w:val="24"/>
          <w:szCs w:val="24"/>
        </w:rPr>
        <w:t>as</w:t>
      </w:r>
      <w:r w:rsidR="0019700C" w:rsidRPr="0019700C">
        <w:rPr>
          <w:rFonts w:ascii="Times New Roman" w:hAnsi="Times New Roman" w:cs="Times New Roman"/>
          <w:sz w:val="24"/>
          <w:szCs w:val="24"/>
        </w:rPr>
        <w:t xml:space="preserve"> Admin</w:t>
      </w:r>
      <w:r w:rsidR="0019700C">
        <w:rPr>
          <w:rFonts w:ascii="Times New Roman" w:hAnsi="Times New Roman" w:cs="Times New Roman"/>
          <w:sz w:val="24"/>
          <w:szCs w:val="24"/>
        </w:rPr>
        <w:t>istrative</w:t>
      </w:r>
      <w:r w:rsidR="0019700C" w:rsidRPr="0019700C">
        <w:rPr>
          <w:rFonts w:ascii="Times New Roman" w:hAnsi="Times New Roman" w:cs="Times New Roman"/>
          <w:sz w:val="24"/>
          <w:szCs w:val="24"/>
        </w:rPr>
        <w:t xml:space="preserve"> Code</w:t>
      </w:r>
      <w:r w:rsidR="0019700C" w:rsidRPr="0019700C">
        <w:rPr>
          <w:rFonts w:ascii="Times New Roman" w:hAnsi="Times New Roman" w:cs="Times New Roman"/>
          <w:smallCaps/>
          <w:sz w:val="24"/>
          <w:szCs w:val="24"/>
        </w:rPr>
        <w:t xml:space="preserve"> § </w:t>
      </w:r>
      <w:r w:rsidR="0019700C">
        <w:rPr>
          <w:rFonts w:ascii="Times New Roman" w:hAnsi="Times New Roman" w:cs="Times New Roman"/>
          <w:sz w:val="24"/>
          <w:szCs w:val="24"/>
        </w:rPr>
        <w:t xml:space="preserve">26.405(f) </w:t>
      </w:r>
      <w:r w:rsidR="00394309">
        <w:rPr>
          <w:rFonts w:ascii="Times New Roman" w:hAnsi="Times New Roman" w:cs="Times New Roman"/>
          <w:sz w:val="24"/>
          <w:szCs w:val="24"/>
        </w:rPr>
        <w:t xml:space="preserve">(TAC) </w:t>
      </w:r>
      <w:r w:rsidR="00884CEB">
        <w:rPr>
          <w:rFonts w:ascii="Times New Roman" w:hAnsi="Times New Roman" w:cs="Times New Roman"/>
          <w:sz w:val="24"/>
          <w:szCs w:val="24"/>
        </w:rPr>
        <w:t xml:space="preserve">recipients from the </w:t>
      </w:r>
      <w:r w:rsidR="0019700C">
        <w:rPr>
          <w:rFonts w:ascii="Times New Roman" w:hAnsi="Times New Roman" w:cs="Times New Roman"/>
          <w:sz w:val="24"/>
          <w:szCs w:val="24"/>
        </w:rPr>
        <w:t xml:space="preserve">SRILEC USP </w:t>
      </w:r>
      <w:r w:rsidR="00884CEB">
        <w:rPr>
          <w:rFonts w:ascii="Times New Roman" w:hAnsi="Times New Roman" w:cs="Times New Roman"/>
          <w:sz w:val="24"/>
          <w:szCs w:val="24"/>
        </w:rPr>
        <w:t>may petition the Commission to initiate a contested case proceeding to determine the company’s eligibility to receive continue</w:t>
      </w:r>
      <w:r w:rsidR="00E60358">
        <w:rPr>
          <w:rFonts w:ascii="Times New Roman" w:hAnsi="Times New Roman" w:cs="Times New Roman"/>
          <w:sz w:val="24"/>
          <w:szCs w:val="24"/>
        </w:rPr>
        <w:t>d</w:t>
      </w:r>
      <w:r w:rsidR="00884CEB">
        <w:rPr>
          <w:rFonts w:ascii="Times New Roman" w:hAnsi="Times New Roman" w:cs="Times New Roman"/>
          <w:sz w:val="24"/>
          <w:szCs w:val="24"/>
        </w:rPr>
        <w:t xml:space="preserve"> support under the </w:t>
      </w:r>
      <w:r w:rsidR="0019700C">
        <w:rPr>
          <w:rFonts w:ascii="Times New Roman" w:hAnsi="Times New Roman" w:cs="Times New Roman"/>
          <w:sz w:val="24"/>
          <w:szCs w:val="24"/>
        </w:rPr>
        <w:t>SRILEC USP</w:t>
      </w:r>
      <w:r w:rsidR="00884CEB">
        <w:rPr>
          <w:rFonts w:ascii="Times New Roman" w:hAnsi="Times New Roman" w:cs="Times New Roman"/>
          <w:sz w:val="24"/>
          <w:szCs w:val="24"/>
        </w:rPr>
        <w:t>.</w:t>
      </w:r>
      <w:r w:rsidR="0005667B">
        <w:rPr>
          <w:rFonts w:ascii="Times New Roman" w:hAnsi="Times New Roman" w:cs="Times New Roman"/>
          <w:sz w:val="24"/>
          <w:szCs w:val="24"/>
        </w:rPr>
        <w:t xml:space="preserve">  </w:t>
      </w:r>
      <w:r w:rsidR="00394309">
        <w:rPr>
          <w:rFonts w:ascii="Times New Roman" w:hAnsi="Times New Roman" w:cs="Times New Roman"/>
          <w:sz w:val="24"/>
          <w:szCs w:val="24"/>
        </w:rPr>
        <w:t>GVTC provides basic local telecommunications services to 15 exchanges in Texas.  GVTC</w:t>
      </w:r>
      <w:r w:rsidR="0005667B">
        <w:rPr>
          <w:rFonts w:ascii="Times New Roman" w:hAnsi="Times New Roman" w:cs="Times New Roman"/>
          <w:sz w:val="24"/>
          <w:szCs w:val="24"/>
        </w:rPr>
        <w:t xml:space="preserve"> </w:t>
      </w:r>
      <w:r w:rsidR="00884CEB">
        <w:rPr>
          <w:rFonts w:ascii="Times New Roman" w:hAnsi="Times New Roman" w:cs="Times New Roman"/>
          <w:sz w:val="24"/>
          <w:szCs w:val="24"/>
        </w:rPr>
        <w:t>asserts</w:t>
      </w:r>
      <w:r w:rsidR="00C519CA">
        <w:rPr>
          <w:rFonts w:ascii="Times New Roman" w:hAnsi="Times New Roman" w:cs="Times New Roman"/>
          <w:sz w:val="24"/>
          <w:szCs w:val="24"/>
        </w:rPr>
        <w:t xml:space="preserve"> that</w:t>
      </w:r>
      <w:r w:rsidR="00884CEB">
        <w:rPr>
          <w:rFonts w:ascii="Times New Roman" w:hAnsi="Times New Roman" w:cs="Times New Roman"/>
          <w:sz w:val="24"/>
          <w:szCs w:val="24"/>
        </w:rPr>
        <w:t xml:space="preserve"> a</w:t>
      </w:r>
      <w:r w:rsidR="0019700C">
        <w:rPr>
          <w:rFonts w:ascii="Times New Roman" w:hAnsi="Times New Roman" w:cs="Times New Roman"/>
          <w:sz w:val="24"/>
          <w:szCs w:val="24"/>
        </w:rPr>
        <w:t xml:space="preserve"> financial need for continued SRILEC USP</w:t>
      </w:r>
      <w:r w:rsidR="00884CEB">
        <w:rPr>
          <w:rFonts w:ascii="Times New Roman" w:hAnsi="Times New Roman" w:cs="Times New Roman"/>
          <w:sz w:val="24"/>
          <w:szCs w:val="24"/>
        </w:rPr>
        <w:t xml:space="preserve"> support</w:t>
      </w:r>
      <w:r w:rsidR="000D63A6">
        <w:rPr>
          <w:rFonts w:ascii="Times New Roman" w:hAnsi="Times New Roman" w:cs="Times New Roman"/>
          <w:sz w:val="24"/>
          <w:szCs w:val="24"/>
        </w:rPr>
        <w:t xml:space="preserve"> exists</w:t>
      </w:r>
      <w:r w:rsidR="00884CEB">
        <w:rPr>
          <w:rFonts w:ascii="Times New Roman" w:hAnsi="Times New Roman" w:cs="Times New Roman"/>
          <w:sz w:val="24"/>
          <w:szCs w:val="24"/>
        </w:rPr>
        <w:t xml:space="preserve"> in all </w:t>
      </w:r>
      <w:r w:rsidR="00394309">
        <w:rPr>
          <w:rFonts w:ascii="Times New Roman" w:hAnsi="Times New Roman" w:cs="Times New Roman"/>
          <w:sz w:val="24"/>
          <w:szCs w:val="24"/>
        </w:rPr>
        <w:t xml:space="preserve">but 3 of its </w:t>
      </w:r>
      <w:r w:rsidR="00884CEB">
        <w:rPr>
          <w:rFonts w:ascii="Times New Roman" w:hAnsi="Times New Roman" w:cs="Times New Roman"/>
          <w:sz w:val="24"/>
          <w:szCs w:val="24"/>
        </w:rPr>
        <w:t>currently supported exchanges.</w:t>
      </w:r>
    </w:p>
    <w:p w:rsidR="0099573E" w:rsidRPr="0099573E" w:rsidRDefault="0099573E" w:rsidP="007E028B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sz w:val="24"/>
          <w:szCs w:val="20"/>
        </w:rPr>
        <w:t xml:space="preserve">The Commission has jurisdiction over this proceeding </w:t>
      </w:r>
      <w:r w:rsidR="00394309">
        <w:rPr>
          <w:rFonts w:ascii="Times New Roman" w:eastAsia="Times New Roman" w:hAnsi="Times New Roman" w:cs="Times New Roman"/>
          <w:sz w:val="24"/>
          <w:szCs w:val="20"/>
        </w:rPr>
        <w:t xml:space="preserve">under </w:t>
      </w:r>
      <w:r w:rsidR="00884CEB">
        <w:rPr>
          <w:rFonts w:ascii="Times New Roman" w:eastAsia="Times New Roman" w:hAnsi="Times New Roman" w:cs="Times New Roman"/>
          <w:sz w:val="24"/>
          <w:szCs w:val="20"/>
        </w:rPr>
        <w:t>PURA</w:t>
      </w:r>
      <w:r w:rsidR="00884CEB" w:rsidRPr="0099573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9573E">
        <w:rPr>
          <w:rFonts w:ascii="Times New Roman" w:eastAsia="Times New Roman" w:hAnsi="Times New Roman" w:cs="Times New Roman"/>
          <w:sz w:val="24"/>
          <w:szCs w:val="20"/>
        </w:rPr>
        <w:t>§ </w:t>
      </w:r>
      <w:r w:rsidR="008465B0">
        <w:rPr>
          <w:rFonts w:ascii="Times New Roman" w:eastAsia="Times New Roman" w:hAnsi="Times New Roman" w:cs="Times New Roman"/>
          <w:sz w:val="24"/>
          <w:szCs w:val="20"/>
        </w:rPr>
        <w:t xml:space="preserve">14.001, </w:t>
      </w:r>
      <w:r w:rsidR="00884CEB">
        <w:rPr>
          <w:rFonts w:ascii="Times New Roman" w:eastAsia="Times New Roman" w:hAnsi="Times New Roman" w:cs="Times New Roman"/>
          <w:sz w:val="24"/>
          <w:szCs w:val="20"/>
        </w:rPr>
        <w:t>14.002</w:t>
      </w:r>
      <w:r w:rsidR="008465B0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884CEB">
        <w:rPr>
          <w:rFonts w:ascii="Times New Roman" w:eastAsia="Times New Roman" w:hAnsi="Times New Roman" w:cs="Times New Roman"/>
          <w:sz w:val="24"/>
          <w:szCs w:val="20"/>
        </w:rPr>
        <w:t xml:space="preserve">56.021 and 56.023. </w:t>
      </w:r>
    </w:p>
    <w:p w:rsidR="0099573E" w:rsidRPr="007E028B" w:rsidRDefault="0099573E" w:rsidP="005E2C7E">
      <w:pPr>
        <w:pStyle w:val="OrderHeader"/>
        <w:numPr>
          <w:ilvl w:val="0"/>
          <w:numId w:val="1"/>
        </w:numPr>
        <w:spacing w:before="360" w:after="120"/>
        <w:ind w:left="720"/>
        <w:jc w:val="center"/>
        <w:rPr>
          <w:sz w:val="24"/>
          <w:szCs w:val="24"/>
        </w:rPr>
      </w:pPr>
      <w:r w:rsidRPr="007E028B">
        <w:rPr>
          <w:sz w:val="24"/>
          <w:szCs w:val="24"/>
        </w:rPr>
        <w:t>Notice</w:t>
      </w:r>
    </w:p>
    <w:p w:rsidR="00150A39" w:rsidRDefault="00394309" w:rsidP="0099573E">
      <w:pPr>
        <w:spacing w:after="120" w:line="36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GVTC</w:t>
      </w:r>
      <w:r w:rsidR="00D07667">
        <w:rPr>
          <w:rFonts w:ascii="Times New Roman" w:hAnsi="Times New Roman" w:cs="Times New Roman"/>
          <w:sz w:val="24"/>
          <w:szCs w:val="24"/>
        </w:rPr>
        <w:t>’s</w:t>
      </w:r>
      <w:r w:rsidR="002F7102">
        <w:rPr>
          <w:rFonts w:ascii="Times New Roman" w:hAnsi="Times New Roman" w:cs="Times New Roman"/>
          <w:sz w:val="24"/>
          <w:szCs w:val="24"/>
        </w:rPr>
        <w:t xml:space="preserve"> 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petition </w:t>
      </w:r>
      <w:r w:rsidR="0098449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indicates 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>GVTC</w:t>
      </w:r>
      <w:r w:rsidR="002F7102">
        <w:rPr>
          <w:rFonts w:ascii="Times New Roman" w:hAnsi="Times New Roman" w:cs="Times New Roman"/>
          <w:sz w:val="24"/>
          <w:szCs w:val="24"/>
        </w:rPr>
        <w:t xml:space="preserve"> </w:t>
      </w:r>
      <w:r w:rsidR="0098449B">
        <w:rPr>
          <w:rFonts w:ascii="Times New Roman" w:eastAsia="SimSun" w:hAnsi="Times New Roman" w:cs="Times New Roman"/>
          <w:sz w:val="24"/>
          <w:szCs w:val="24"/>
          <w:lang w:eastAsia="zh-CN"/>
        </w:rPr>
        <w:t>served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notice</w:t>
      </w:r>
      <w:r w:rsidR="0098449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on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all parties </w:t>
      </w:r>
      <w:r w:rsidR="002F7102">
        <w:rPr>
          <w:rFonts w:ascii="Times New Roman" w:eastAsia="SimSun" w:hAnsi="Times New Roman" w:cs="Times New Roman"/>
          <w:sz w:val="24"/>
          <w:szCs w:val="24"/>
          <w:lang w:eastAsia="zh-CN"/>
        </w:rPr>
        <w:t>who participated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in Docket No. </w:t>
      </w:r>
      <w:r w:rsidR="002F7102">
        <w:rPr>
          <w:rFonts w:ascii="Times New Roman" w:eastAsia="SimSun" w:hAnsi="Times New Roman" w:cs="Times New Roman"/>
          <w:sz w:val="24"/>
          <w:szCs w:val="24"/>
          <w:lang w:eastAsia="zh-CN"/>
        </w:rPr>
        <w:t>41097</w:t>
      </w:r>
      <w:r w:rsidR="002F7102">
        <w:rPr>
          <w:rStyle w:val="FootnoteReference"/>
          <w:rFonts w:ascii="Times New Roman" w:eastAsia="SimSun" w:hAnsi="Times New Roman" w:cs="Times New Roman"/>
          <w:sz w:val="24"/>
          <w:szCs w:val="24"/>
          <w:lang w:eastAsia="zh-CN"/>
        </w:rPr>
        <w:footnoteReference w:id="1"/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>or filed comments in the Project No. 41608</w:t>
      </w:r>
      <w:r w:rsidR="006D4B4C">
        <w:rPr>
          <w:rStyle w:val="FootnoteReference"/>
          <w:rFonts w:ascii="Times New Roman" w:eastAsia="SimSun" w:hAnsi="Times New Roman" w:cs="Times New Roman"/>
          <w:sz w:val="24"/>
          <w:szCs w:val="24"/>
          <w:lang w:eastAsia="zh-CN"/>
        </w:rPr>
        <w:footnoteReference w:id="2"/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rulemaking proceeding.  The 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Commission will submit notice</w:t>
      </w:r>
      <w:r w:rsidR="00150A3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of the application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to the </w:t>
      </w:r>
      <w:r w:rsidR="00E60358" w:rsidRPr="00150A39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Texas Register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for publication on January </w:t>
      </w:r>
      <w:r w:rsidR="002F7102">
        <w:rPr>
          <w:rFonts w:ascii="Times New Roman" w:eastAsia="SimSun" w:hAnsi="Times New Roman" w:cs="Times New Roman"/>
          <w:sz w:val="24"/>
          <w:szCs w:val="24"/>
          <w:lang w:eastAsia="zh-CN"/>
        </w:rPr>
        <w:t>20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>, 201</w:t>
      </w:r>
      <w:r w:rsidR="002F7102">
        <w:rPr>
          <w:rFonts w:ascii="Times New Roman" w:eastAsia="SimSun" w:hAnsi="Times New Roman" w:cs="Times New Roman"/>
          <w:sz w:val="24"/>
          <w:szCs w:val="24"/>
          <w:lang w:eastAsia="zh-CN"/>
        </w:rPr>
        <w:t>7</w:t>
      </w:r>
      <w:r w:rsidR="00E60358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D50394" w:rsidRPr="0099573E" w:rsidRDefault="00D50394" w:rsidP="00D50394">
      <w:pPr>
        <w:numPr>
          <w:ilvl w:val="0"/>
          <w:numId w:val="1"/>
        </w:numPr>
        <w:spacing w:before="480"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Protective Order</w:t>
      </w:r>
    </w:p>
    <w:p w:rsidR="00D50394" w:rsidRDefault="00394309" w:rsidP="006D4B4C">
      <w:pPr>
        <w:spacing w:after="3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GVTC</w:t>
      </w:r>
      <w:r w:rsidR="002F7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provided confidential documents and a draft protective order with its petition.</w:t>
      </w:r>
      <w:r w:rsidR="00D50394" w:rsidRPr="0099573E">
        <w:rPr>
          <w:rFonts w:ascii="Times New Roman" w:eastAsia="Times New Roman" w:hAnsi="Times New Roman" w:cs="Times New Roman"/>
          <w:sz w:val="24"/>
          <w:szCs w:val="24"/>
        </w:rPr>
        <w:t xml:space="preserve">  The Commission’s Standard Protective Order attached to this </w:t>
      </w:r>
      <w:r w:rsidR="00D50394">
        <w:rPr>
          <w:rFonts w:ascii="Times New Roman" w:eastAsia="Times New Roman" w:hAnsi="Times New Roman" w:cs="Times New Roman"/>
          <w:sz w:val="24"/>
          <w:szCs w:val="24"/>
        </w:rPr>
        <w:t>Order is</w:t>
      </w:r>
      <w:r w:rsidR="00D50394" w:rsidRPr="009957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0394">
        <w:rPr>
          <w:rFonts w:ascii="Times New Roman" w:eastAsia="Times New Roman" w:hAnsi="Times New Roman" w:cs="Times New Roman"/>
          <w:sz w:val="24"/>
          <w:szCs w:val="24"/>
        </w:rPr>
        <w:t>adopted</w:t>
      </w:r>
      <w:r w:rsidR="00D50394" w:rsidRPr="0099573E">
        <w:rPr>
          <w:rFonts w:ascii="Times New Roman" w:eastAsia="Times New Roman" w:hAnsi="Times New Roman" w:cs="Times New Roman"/>
          <w:sz w:val="24"/>
          <w:szCs w:val="24"/>
        </w:rPr>
        <w:t xml:space="preserve"> for use in this proceeding and shall remain in effect unless ordered otherwise.</w:t>
      </w:r>
    </w:p>
    <w:p w:rsidR="0099573E" w:rsidRPr="0099573E" w:rsidRDefault="0099573E" w:rsidP="002D042E">
      <w:pPr>
        <w:numPr>
          <w:ilvl w:val="0"/>
          <w:numId w:val="1"/>
        </w:numPr>
        <w:spacing w:before="480"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>Commission Staff Response</w:t>
      </w:r>
    </w:p>
    <w:p w:rsidR="00D50394" w:rsidRPr="0099573E" w:rsidRDefault="0099573E" w:rsidP="00D50394">
      <w:pPr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9573E">
        <w:rPr>
          <w:rFonts w:ascii="Times New Roman" w:eastAsia="Times New Roman" w:hAnsi="Times New Roman" w:cs="Times New Roman"/>
          <w:sz w:val="24"/>
          <w:szCs w:val="20"/>
        </w:rPr>
        <w:t xml:space="preserve">On or before </w:t>
      </w:r>
      <w:r w:rsidR="00E60358">
        <w:rPr>
          <w:rFonts w:ascii="Times New Roman" w:eastAsia="Times New Roman" w:hAnsi="Times New Roman" w:cs="Times New Roman"/>
          <w:b/>
          <w:sz w:val="24"/>
          <w:szCs w:val="20"/>
        </w:rPr>
        <w:t xml:space="preserve">January </w:t>
      </w:r>
      <w:r w:rsidR="002F7102"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D07667">
        <w:rPr>
          <w:rFonts w:ascii="Times New Roman" w:eastAsia="Times New Roman" w:hAnsi="Times New Roman" w:cs="Times New Roman"/>
          <w:b/>
          <w:sz w:val="24"/>
          <w:szCs w:val="20"/>
        </w:rPr>
        <w:t>0</w:t>
      </w:r>
      <w:r w:rsidR="002F7102">
        <w:rPr>
          <w:rFonts w:ascii="Times New Roman" w:eastAsia="Times New Roman" w:hAnsi="Times New Roman" w:cs="Times New Roman"/>
          <w:b/>
          <w:sz w:val="24"/>
          <w:szCs w:val="20"/>
        </w:rPr>
        <w:t>, 2017</w:t>
      </w:r>
      <w:r w:rsidRPr="002F7102">
        <w:rPr>
          <w:rFonts w:ascii="Times New Roman" w:eastAsia="Times New Roman" w:hAnsi="Times New Roman" w:cs="Times New Roman"/>
          <w:sz w:val="24"/>
          <w:szCs w:val="20"/>
        </w:rPr>
        <w:t>,</w:t>
      </w:r>
      <w:r w:rsidRPr="0099573E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D50394" w:rsidRPr="0099573E">
        <w:rPr>
          <w:rFonts w:ascii="Times New Roman" w:eastAsia="Times New Roman" w:hAnsi="Times New Roman" w:cs="Times New Roman"/>
          <w:sz w:val="24"/>
          <w:szCs w:val="20"/>
        </w:rPr>
        <w:t>Commission Staff shall file a response to the application, including comments regarding sufficiency of the application</w:t>
      </w:r>
      <w:r w:rsidR="00D50394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D50394" w:rsidRPr="0099573E">
        <w:rPr>
          <w:rFonts w:ascii="Times New Roman" w:eastAsia="Times New Roman" w:hAnsi="Times New Roman" w:cs="Times New Roman"/>
          <w:sz w:val="24"/>
          <w:szCs w:val="20"/>
        </w:rPr>
        <w:t>notice, and</w:t>
      </w:r>
      <w:r w:rsidR="00D5039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94309">
        <w:rPr>
          <w:rFonts w:ascii="Times New Roman" w:hAnsi="Times New Roman" w:cs="Times New Roman"/>
          <w:sz w:val="24"/>
          <w:szCs w:val="24"/>
        </w:rPr>
        <w:t>GVTC</w:t>
      </w:r>
      <w:r w:rsidR="00D07667">
        <w:rPr>
          <w:rFonts w:ascii="Times New Roman" w:hAnsi="Times New Roman" w:cs="Times New Roman"/>
          <w:sz w:val="24"/>
          <w:szCs w:val="24"/>
        </w:rPr>
        <w:t>’s</w:t>
      </w:r>
      <w:r w:rsidR="002F7102">
        <w:rPr>
          <w:rFonts w:ascii="Times New Roman" w:hAnsi="Times New Roman" w:cs="Times New Roman"/>
          <w:sz w:val="24"/>
          <w:szCs w:val="24"/>
        </w:rPr>
        <w:t xml:space="preserve"> </w:t>
      </w:r>
      <w:r w:rsidR="00D50394" w:rsidRPr="0099573E">
        <w:rPr>
          <w:rFonts w:ascii="Times New Roman" w:eastAsia="Times New Roman" w:hAnsi="Times New Roman" w:cs="Times New Roman"/>
          <w:sz w:val="24"/>
          <w:szCs w:val="20"/>
        </w:rPr>
        <w:t>propose</w:t>
      </w:r>
      <w:r w:rsidR="00D50394">
        <w:rPr>
          <w:rFonts w:ascii="Times New Roman" w:eastAsia="Times New Roman" w:hAnsi="Times New Roman" w:cs="Times New Roman"/>
          <w:sz w:val="24"/>
          <w:szCs w:val="20"/>
        </w:rPr>
        <w:t>d</w:t>
      </w:r>
      <w:r w:rsidR="00D50394" w:rsidRPr="0099573E">
        <w:rPr>
          <w:rFonts w:ascii="Times New Roman" w:eastAsia="Times New Roman" w:hAnsi="Times New Roman" w:cs="Times New Roman"/>
          <w:sz w:val="24"/>
          <w:szCs w:val="20"/>
        </w:rPr>
        <w:t xml:space="preserve"> procedural schedule.  </w:t>
      </w:r>
    </w:p>
    <w:p w:rsidR="001216E7" w:rsidRDefault="001216E7" w:rsidP="00841A64">
      <w:pPr>
        <w:pStyle w:val="BodyTextIndented"/>
        <w:keepNext/>
        <w:keepLines/>
        <w:spacing w:after="120" w:line="240" w:lineRule="auto"/>
        <w:rPr>
          <w:b/>
        </w:rPr>
      </w:pPr>
      <w:r w:rsidRPr="001216E7">
        <w:rPr>
          <w:b/>
        </w:rPr>
        <w:t xml:space="preserve">SIGNED AT AUSTIN, TEXAS on the _______ day of </w:t>
      </w:r>
      <w:r w:rsidR="00E60358">
        <w:rPr>
          <w:b/>
        </w:rPr>
        <w:t>January 201</w:t>
      </w:r>
      <w:r w:rsidR="002F7102">
        <w:rPr>
          <w:b/>
        </w:rPr>
        <w:t>7.</w:t>
      </w:r>
    </w:p>
    <w:p w:rsidR="001216E7" w:rsidRPr="001216E7" w:rsidRDefault="001216E7" w:rsidP="001216E7">
      <w:pPr>
        <w:pStyle w:val="BodyTextIndented"/>
        <w:keepNext/>
        <w:keepLines/>
        <w:spacing w:before="0" w:line="240" w:lineRule="auto"/>
      </w:pPr>
    </w:p>
    <w:tbl>
      <w:tblPr>
        <w:tblW w:w="0" w:type="auto"/>
        <w:tblInd w:w="397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216E7" w:rsidRPr="001216E7" w:rsidTr="005301B3">
        <w:trPr>
          <w:cantSplit/>
        </w:trPr>
        <w:tc>
          <w:tcPr>
            <w:tcW w:w="0" w:type="auto"/>
          </w:tcPr>
          <w:p w:rsidR="001216E7" w:rsidRPr="001216E7" w:rsidRDefault="001216E7" w:rsidP="001216E7">
            <w:pPr>
              <w:keepNext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1216E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PUBLIC UTILITY COMMISSION OF TEXAS</w:t>
            </w:r>
          </w:p>
        </w:tc>
      </w:tr>
      <w:tr w:rsidR="001216E7" w:rsidRPr="001216E7" w:rsidTr="005301B3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1216E7" w:rsidRPr="001216E7" w:rsidRDefault="001216E7" w:rsidP="001216E7">
            <w:pPr>
              <w:keepNext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D04938" w:rsidRPr="001216E7" w:rsidRDefault="00D04938" w:rsidP="001216E7">
            <w:pPr>
              <w:keepNext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216E7" w:rsidRPr="001216E7" w:rsidRDefault="001216E7" w:rsidP="001216E7">
            <w:pPr>
              <w:keepNext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1216E7" w:rsidRPr="001216E7" w:rsidTr="005301B3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E60358" w:rsidRPr="006262EE" w:rsidRDefault="00E60358" w:rsidP="00610697">
            <w:pPr>
              <w:spacing w:after="0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6262EE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IRENE MONTELONGO </w:t>
            </w:r>
          </w:p>
          <w:p w:rsidR="00D04938" w:rsidRPr="00844322" w:rsidRDefault="00E60358" w:rsidP="00844322">
            <w:pPr>
              <w:pStyle w:val="FilePath"/>
              <w:spacing w:before="0"/>
              <w:rPr>
                <w:sz w:val="24"/>
                <w:szCs w:val="24"/>
              </w:rPr>
            </w:pPr>
            <w:r w:rsidRPr="006262EE">
              <w:rPr>
                <w:rFonts w:eastAsia="SimSun"/>
                <w:b/>
                <w:sz w:val="24"/>
                <w:szCs w:val="24"/>
              </w:rPr>
              <w:t>DIRECTOR, DOCKET MANAGEMENT</w:t>
            </w:r>
            <w:r w:rsidRPr="006262EE">
              <w:rPr>
                <w:sz w:val="24"/>
                <w:szCs w:val="24"/>
              </w:rPr>
              <w:t xml:space="preserve"> </w:t>
            </w:r>
            <w:r w:rsidR="00D04938" w:rsidRPr="00844322">
              <w:rPr>
                <w:sz w:val="24"/>
                <w:szCs w:val="24"/>
              </w:rPr>
              <w:t xml:space="preserve"> </w:t>
            </w:r>
          </w:p>
          <w:p w:rsidR="001216E7" w:rsidRPr="001216E7" w:rsidRDefault="00D04938" w:rsidP="00D0493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1216E7" w:rsidRDefault="001216E7" w:rsidP="00121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6E7" w:rsidRDefault="00841A64" w:rsidP="009945AE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394309" w:rsidRPr="00394309">
        <w:rPr>
          <w:noProof/>
          <w:szCs w:val="16"/>
        </w:rPr>
        <w:t>Q</w:t>
      </w:r>
      <w:r w:rsidR="00394309">
        <w:rPr>
          <w:noProof/>
        </w:rPr>
        <w:t>:\CADM\Docket Management\Telephone\MISCELLANEOUS\45xxx-46xxx\46700-1.docx</w:t>
      </w:r>
      <w:r>
        <w:rPr>
          <w:noProof/>
        </w:rPr>
        <w:fldChar w:fldCharType="end"/>
      </w:r>
    </w:p>
    <w:p w:rsidR="001216E7" w:rsidRPr="001216E7" w:rsidRDefault="001216E7" w:rsidP="00121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216E7" w:rsidRPr="001216E7" w:rsidSect="006E397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73E" w:rsidRDefault="0099573E" w:rsidP="0099573E">
      <w:pPr>
        <w:spacing w:after="0" w:line="240" w:lineRule="auto"/>
      </w:pPr>
      <w:r>
        <w:separator/>
      </w:r>
    </w:p>
  </w:endnote>
  <w:endnote w:type="continuationSeparator" w:id="0">
    <w:p w:rsidR="0099573E" w:rsidRDefault="0099573E" w:rsidP="0099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73E" w:rsidRDefault="0099573E" w:rsidP="0099573E">
      <w:pPr>
        <w:spacing w:after="0" w:line="240" w:lineRule="auto"/>
      </w:pPr>
      <w:r>
        <w:separator/>
      </w:r>
    </w:p>
  </w:footnote>
  <w:footnote w:type="continuationSeparator" w:id="0">
    <w:p w:rsidR="0099573E" w:rsidRDefault="0099573E" w:rsidP="0099573E">
      <w:pPr>
        <w:spacing w:after="0" w:line="240" w:lineRule="auto"/>
      </w:pPr>
      <w:r>
        <w:continuationSeparator/>
      </w:r>
    </w:p>
  </w:footnote>
  <w:footnote w:id="1">
    <w:p w:rsidR="002F7102" w:rsidRPr="002F7102" w:rsidRDefault="002F7102" w:rsidP="002F7102">
      <w:pPr>
        <w:pStyle w:val="FootnoteText"/>
        <w:spacing w:before="120"/>
        <w:ind w:firstLine="720"/>
        <w:jc w:val="both"/>
        <w:rPr>
          <w:rFonts w:ascii="Times New Roman" w:hAnsi="Times New Roman" w:cs="Times New Roman"/>
        </w:rPr>
      </w:pPr>
      <w:r w:rsidRPr="002F7102">
        <w:rPr>
          <w:rStyle w:val="FootnoteReference"/>
          <w:rFonts w:ascii="Times New Roman" w:hAnsi="Times New Roman" w:cs="Times New Roman"/>
        </w:rPr>
        <w:footnoteRef/>
      </w:r>
      <w:r w:rsidRPr="002F7102">
        <w:rPr>
          <w:rFonts w:ascii="Times New Roman" w:hAnsi="Times New Roman" w:cs="Times New Roman"/>
        </w:rPr>
        <w:t xml:space="preserve">  </w:t>
      </w:r>
      <w:r w:rsidRPr="002F7102">
        <w:rPr>
          <w:rFonts w:ascii="Times New Roman" w:hAnsi="Times New Roman" w:cs="Times New Roman"/>
          <w:i/>
        </w:rPr>
        <w:t>Commission Staff's Petition to Establish a Reasonable Rate For Basic Local Telecommunications Service Pursuant to PUC Subst. R. § 26.404</w:t>
      </w:r>
      <w:r w:rsidRPr="002F7102">
        <w:rPr>
          <w:rFonts w:ascii="Times New Roman" w:hAnsi="Times New Roman" w:cs="Times New Roman"/>
        </w:rPr>
        <w:t>, Docket No. 41097 (Aug. 30, 2013).</w:t>
      </w:r>
    </w:p>
  </w:footnote>
  <w:footnote w:id="2">
    <w:p w:rsidR="006D4B4C" w:rsidRPr="002F7102" w:rsidRDefault="006D4B4C" w:rsidP="002F7102">
      <w:pPr>
        <w:pStyle w:val="FootnoteText"/>
        <w:spacing w:before="120"/>
        <w:ind w:firstLine="720"/>
        <w:jc w:val="both"/>
        <w:rPr>
          <w:rFonts w:ascii="Times New Roman" w:hAnsi="Times New Roman" w:cs="Times New Roman"/>
        </w:rPr>
      </w:pPr>
      <w:r w:rsidRPr="002F7102">
        <w:rPr>
          <w:rStyle w:val="FootnoteReference"/>
          <w:rFonts w:ascii="Times New Roman" w:hAnsi="Times New Roman" w:cs="Times New Roman"/>
        </w:rPr>
        <w:footnoteRef/>
      </w:r>
      <w:r w:rsidRPr="002F7102">
        <w:rPr>
          <w:rFonts w:ascii="Times New Roman" w:hAnsi="Times New Roman" w:cs="Times New Roman"/>
        </w:rPr>
        <w:t xml:space="preserve">  </w:t>
      </w:r>
      <w:r w:rsidRPr="002F7102">
        <w:rPr>
          <w:rFonts w:ascii="Times New Roman" w:hAnsi="Times New Roman" w:cs="Times New Roman"/>
          <w:i/>
        </w:rPr>
        <w:t>Rulemaking to Amend Substantive Rules to Telecommunications to Conform to PURA §56.023,</w:t>
      </w:r>
      <w:r w:rsidRPr="002F7102">
        <w:rPr>
          <w:rFonts w:ascii="Times New Roman" w:hAnsi="Times New Roman" w:cs="Times New Roman"/>
        </w:rPr>
        <w:t xml:space="preserve"> Project No. 41608 (Dec. 3, 2014).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B06" w:rsidRPr="001F4B06" w:rsidRDefault="007E028B" w:rsidP="00D04B79">
    <w:pPr>
      <w:pStyle w:val="OrderHeader"/>
    </w:pPr>
    <w:r>
      <w:t xml:space="preserve">Docket No. </w:t>
    </w:r>
    <w:r w:rsidR="00394309">
      <w:t>46700</w:t>
    </w:r>
    <w:r w:rsidR="001F4B06" w:rsidRPr="001F4B06">
      <w:tab/>
      <w:t>Order No. 1</w:t>
    </w:r>
    <w:r w:rsidR="001F4B06" w:rsidRPr="001F4B06">
      <w:tab/>
      <w:t xml:space="preserve">Page </w:t>
    </w:r>
    <w:r w:rsidR="001F4B06" w:rsidRPr="001F4B06">
      <w:fldChar w:fldCharType="begin"/>
    </w:r>
    <w:r w:rsidR="001F4B06" w:rsidRPr="001F4B06">
      <w:instrText xml:space="preserve"> PAGE </w:instrText>
    </w:r>
    <w:r w:rsidR="001F4B06" w:rsidRPr="001F4B06">
      <w:fldChar w:fldCharType="separate"/>
    </w:r>
    <w:r w:rsidR="00841A64">
      <w:rPr>
        <w:noProof/>
      </w:rPr>
      <w:t>2</w:t>
    </w:r>
    <w:r w:rsidR="001F4B06" w:rsidRPr="001F4B06">
      <w:rPr>
        <w:noProof/>
      </w:rPr>
      <w:fldChar w:fldCharType="end"/>
    </w:r>
    <w:r w:rsidR="001F4B06" w:rsidRPr="001F4B06">
      <w:t xml:space="preserve"> of </w:t>
    </w:r>
    <w:r w:rsidR="00841A64">
      <w:fldChar w:fldCharType="begin"/>
    </w:r>
    <w:r w:rsidR="00841A64">
      <w:instrText xml:space="preserve"> NUMPAGES </w:instrText>
    </w:r>
    <w:r w:rsidR="00841A64">
      <w:fldChar w:fldCharType="separate"/>
    </w:r>
    <w:r w:rsidR="00841A64">
      <w:rPr>
        <w:noProof/>
      </w:rPr>
      <w:t>2</w:t>
    </w:r>
    <w:r w:rsidR="00841A64">
      <w:rPr>
        <w:noProof/>
      </w:rPr>
      <w:fldChar w:fldCharType="end"/>
    </w:r>
  </w:p>
  <w:p w:rsidR="00DA7057" w:rsidRDefault="00DA7057" w:rsidP="00D50394">
    <w:pPr>
      <w:pStyle w:val="Header"/>
      <w:tabs>
        <w:tab w:val="clear" w:pos="4680"/>
        <w:tab w:val="clear" w:pos="9360"/>
        <w:tab w:val="left" w:pos="459"/>
      </w:tabs>
    </w:pPr>
  </w:p>
  <w:p w:rsidR="00D50394" w:rsidRDefault="00D50394" w:rsidP="00D50394">
    <w:pPr>
      <w:pStyle w:val="Header"/>
      <w:tabs>
        <w:tab w:val="clear" w:pos="4680"/>
        <w:tab w:val="clear" w:pos="9360"/>
        <w:tab w:val="left" w:pos="459"/>
      </w:tabs>
    </w:pPr>
  </w:p>
  <w:p w:rsidR="00D50394" w:rsidRDefault="00D50394" w:rsidP="00D50394">
    <w:pPr>
      <w:pStyle w:val="Header"/>
      <w:tabs>
        <w:tab w:val="clear" w:pos="4680"/>
        <w:tab w:val="clear" w:pos="9360"/>
        <w:tab w:val="left" w:pos="45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603EC"/>
    <w:multiLevelType w:val="hybridMultilevel"/>
    <w:tmpl w:val="9564B79E"/>
    <w:lvl w:ilvl="0" w:tplc="B784B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6E7"/>
    <w:rsid w:val="0005018F"/>
    <w:rsid w:val="0005667B"/>
    <w:rsid w:val="000C4D49"/>
    <w:rsid w:val="000D142E"/>
    <w:rsid w:val="000D63A6"/>
    <w:rsid w:val="0010235D"/>
    <w:rsid w:val="001216E7"/>
    <w:rsid w:val="00150A39"/>
    <w:rsid w:val="0019700C"/>
    <w:rsid w:val="001B088F"/>
    <w:rsid w:val="001F4B06"/>
    <w:rsid w:val="00251607"/>
    <w:rsid w:val="002D042E"/>
    <w:rsid w:val="002D5902"/>
    <w:rsid w:val="002E2780"/>
    <w:rsid w:val="002E6E7B"/>
    <w:rsid w:val="002F7102"/>
    <w:rsid w:val="00304095"/>
    <w:rsid w:val="00394309"/>
    <w:rsid w:val="0041240B"/>
    <w:rsid w:val="00473903"/>
    <w:rsid w:val="004E182F"/>
    <w:rsid w:val="005349AE"/>
    <w:rsid w:val="005647E1"/>
    <w:rsid w:val="005700C7"/>
    <w:rsid w:val="005A5798"/>
    <w:rsid w:val="005C05EB"/>
    <w:rsid w:val="005E2C7E"/>
    <w:rsid w:val="005F19CD"/>
    <w:rsid w:val="0063400A"/>
    <w:rsid w:val="00662015"/>
    <w:rsid w:val="006D4B4C"/>
    <w:rsid w:val="006E3976"/>
    <w:rsid w:val="0073492E"/>
    <w:rsid w:val="007B3ED7"/>
    <w:rsid w:val="007B59F8"/>
    <w:rsid w:val="007E028B"/>
    <w:rsid w:val="007F4439"/>
    <w:rsid w:val="00820498"/>
    <w:rsid w:val="00841A64"/>
    <w:rsid w:val="008465B0"/>
    <w:rsid w:val="00884CEB"/>
    <w:rsid w:val="008966CA"/>
    <w:rsid w:val="0098449B"/>
    <w:rsid w:val="0099573E"/>
    <w:rsid w:val="009B1F7B"/>
    <w:rsid w:val="009D1808"/>
    <w:rsid w:val="00AD2355"/>
    <w:rsid w:val="00BC2DC2"/>
    <w:rsid w:val="00BF5873"/>
    <w:rsid w:val="00C519CA"/>
    <w:rsid w:val="00CC341D"/>
    <w:rsid w:val="00CC5F67"/>
    <w:rsid w:val="00CE2B35"/>
    <w:rsid w:val="00D04938"/>
    <w:rsid w:val="00D07554"/>
    <w:rsid w:val="00D07667"/>
    <w:rsid w:val="00D114F6"/>
    <w:rsid w:val="00D50394"/>
    <w:rsid w:val="00DA7057"/>
    <w:rsid w:val="00DB5A5F"/>
    <w:rsid w:val="00E05DB0"/>
    <w:rsid w:val="00E60358"/>
    <w:rsid w:val="00F42D22"/>
    <w:rsid w:val="00F50307"/>
    <w:rsid w:val="00F72F0F"/>
    <w:rsid w:val="00FA393B"/>
    <w:rsid w:val="00FB769C"/>
    <w:rsid w:val="00FD09B2"/>
    <w:rsid w:val="00FD502D"/>
    <w:rsid w:val="00FF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9E04620F-D76D-4A88-876D-B816121B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2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Indented">
    <w:name w:val="Body Text Indented"/>
    <w:basedOn w:val="Normal"/>
    <w:link w:val="BodyTextIndentedCharChar"/>
    <w:qFormat/>
    <w:rsid w:val="001216E7"/>
    <w:pPr>
      <w:spacing w:before="240" w:after="0" w:line="360" w:lineRule="auto"/>
      <w:ind w:firstLine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1216E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FilePath">
    <w:name w:val="File Path"/>
    <w:basedOn w:val="Normal"/>
    <w:link w:val="FilePathChar"/>
    <w:qFormat/>
    <w:rsid w:val="001216E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1216E7"/>
    <w:rPr>
      <w:rFonts w:ascii="Times New Roman" w:eastAsia="Times New Roman" w:hAnsi="Times New Roman" w:cs="Times New Roman"/>
      <w:sz w:val="16"/>
      <w:szCs w:val="20"/>
      <w:lang w:eastAsia="zh-TW"/>
    </w:rPr>
  </w:style>
  <w:style w:type="table" w:styleId="TableGrid">
    <w:name w:val="Table Grid"/>
    <w:basedOn w:val="TableNormal"/>
    <w:uiPriority w:val="39"/>
    <w:rsid w:val="00121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957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573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9573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E7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7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057"/>
  </w:style>
  <w:style w:type="paragraph" w:styleId="Footer">
    <w:name w:val="footer"/>
    <w:basedOn w:val="Normal"/>
    <w:link w:val="FooterChar"/>
    <w:uiPriority w:val="99"/>
    <w:unhideWhenUsed/>
    <w:rsid w:val="00DA7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057"/>
  </w:style>
  <w:style w:type="paragraph" w:customStyle="1" w:styleId="OrderHeader">
    <w:name w:val="Order Header"/>
    <w:basedOn w:val="Header"/>
    <w:link w:val="OrderHeaderChar"/>
    <w:qFormat/>
    <w:rsid w:val="001F4B06"/>
    <w:pPr>
      <w:jc w:val="both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OrderHeaderChar">
    <w:name w:val="Order Header Char"/>
    <w:basedOn w:val="HeaderChar"/>
    <w:link w:val="OrderHeader"/>
    <w:rsid w:val="001F4B06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7E02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roc">
    <w:name w:val="proc"/>
    <w:rsid w:val="00E60358"/>
    <w:pPr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8F04-5E0C-480B-B362-C219A29E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Montelongo, Irene</cp:lastModifiedBy>
  <cp:revision>4</cp:revision>
  <cp:lastPrinted>2016-01-04T18:48:00Z</cp:lastPrinted>
  <dcterms:created xsi:type="dcterms:W3CDTF">2017-01-04T15:53:00Z</dcterms:created>
  <dcterms:modified xsi:type="dcterms:W3CDTF">2017-01-04T21:29:00Z</dcterms:modified>
</cp:coreProperties>
</file>