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3E5" w:rsidRPr="001123E5" w:rsidRDefault="001123E5" w:rsidP="001123E5">
      <w:pPr>
        <w:pStyle w:val="DocketNumber0"/>
        <w:rPr>
          <w:rFonts w:ascii="Times New Roman" w:hAnsi="Times New Roman" w:cs="Times New Roman"/>
          <w:bCs/>
          <w:sz w:val="24"/>
          <w:szCs w:val="24"/>
        </w:rPr>
      </w:pPr>
      <w:r w:rsidRPr="001123E5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2039CC">
        <w:rPr>
          <w:rFonts w:ascii="Times New Roman" w:hAnsi="Times New Roman" w:cs="Times New Roman"/>
          <w:sz w:val="24"/>
          <w:szCs w:val="24"/>
        </w:rPr>
        <w:t>46067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1123E5" w:rsidTr="00302F4F">
        <w:trPr>
          <w:jc w:val="center"/>
        </w:trPr>
        <w:tc>
          <w:tcPr>
            <w:tcW w:w="4493" w:type="dxa"/>
          </w:tcPr>
          <w:p w:rsidR="001123E5" w:rsidRPr="000C24B7" w:rsidRDefault="002039CC" w:rsidP="00302F4F">
            <w:pPr>
              <w:pStyle w:val="OrderStyle"/>
            </w:pPr>
            <w:r w:rsidRPr="002039CC">
              <w:t>APPLICATION OF QUADVEST</w:t>
            </w:r>
            <w:r>
              <w:t>, L.P. TO AMEND ITS CERTIFICATEs</w:t>
            </w:r>
            <w:r w:rsidRPr="002039CC">
              <w:t xml:space="preserve"> OF CONVENIENCE AND NECESSITY IN MONTGOMERY COUNTY</w:t>
            </w:r>
          </w:p>
        </w:tc>
        <w:tc>
          <w:tcPr>
            <w:tcW w:w="360" w:type="dxa"/>
          </w:tcPr>
          <w:p w:rsidR="001123E5" w:rsidRPr="000C24B7" w:rsidRDefault="001123E5" w:rsidP="00302F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123E5" w:rsidRPr="000C24B7" w:rsidRDefault="001123E5" w:rsidP="00302F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123E5" w:rsidRPr="000C24B7" w:rsidRDefault="001123E5" w:rsidP="00302F4F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123E5" w:rsidRPr="007248EE" w:rsidRDefault="001123E5" w:rsidP="00302F4F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1123E5" w:rsidRPr="000C24B7" w:rsidRDefault="001123E5" w:rsidP="00302F4F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1123E5" w:rsidRPr="000C24B7" w:rsidRDefault="001123E5" w:rsidP="00302F4F">
            <w:pPr>
              <w:jc w:val="center"/>
              <w:rPr>
                <w:rFonts w:eastAsia="SimSun"/>
                <w:b/>
                <w:caps/>
              </w:rPr>
            </w:pPr>
          </w:p>
          <w:p w:rsidR="001123E5" w:rsidRPr="000C24B7" w:rsidRDefault="001123E5" w:rsidP="00302F4F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Default="001123E5" w:rsidP="00C54659">
      <w:pPr>
        <w:pStyle w:val="Titleoforder"/>
      </w:pPr>
      <w:r>
        <w:t>NOTICE OF APPROVAL</w:t>
      </w:r>
    </w:p>
    <w:p w:rsidR="00677B5E" w:rsidRDefault="00266F9F" w:rsidP="001123E5">
      <w:pPr>
        <w:pStyle w:val="BodyText"/>
      </w:pPr>
      <w:r>
        <w:t xml:space="preserve">This </w:t>
      </w:r>
      <w:r w:rsidR="001123E5">
        <w:t>Notice</w:t>
      </w:r>
      <w:r>
        <w:t xml:space="preserve"> address</w:t>
      </w:r>
      <w:r w:rsidR="001D4F4B">
        <w:t>es</w:t>
      </w:r>
      <w:r>
        <w:t xml:space="preserve"> the application</w:t>
      </w:r>
      <w:r w:rsidR="001123E5">
        <w:t xml:space="preserve"> </w:t>
      </w:r>
      <w:r>
        <w:t xml:space="preserve">of </w:t>
      </w:r>
      <w:r w:rsidR="002039CC">
        <w:t>Quadvest, L.P.</w:t>
      </w:r>
      <w:r w:rsidR="001123E5">
        <w:t xml:space="preserve"> to amend its water and sewer certificates of convenience and necessity</w:t>
      </w:r>
      <w:r w:rsidR="00F707B4">
        <w:t xml:space="preserve"> (CCN)</w:t>
      </w:r>
      <w:r w:rsidR="001123E5">
        <w:t xml:space="preserve"> in </w:t>
      </w:r>
      <w:r w:rsidR="002039CC">
        <w:t>Montgomery</w:t>
      </w:r>
      <w:r w:rsidR="001123E5">
        <w:t xml:space="preserve"> County.  Commission Staff recommended approval of the application</w:t>
      </w:r>
      <w:r w:rsidR="00F707B4">
        <w:t>, as amended</w:t>
      </w:r>
      <w:r w:rsidR="001123E5">
        <w:t>.  The application</w:t>
      </w:r>
      <w:r w:rsidR="00F707B4">
        <w:t>, as amended,</w:t>
      </w:r>
      <w:r w:rsidR="001123E5">
        <w:t xml:space="preserve"> is approved.</w:t>
      </w:r>
    </w:p>
    <w:p w:rsidR="008D1724" w:rsidRDefault="008D1724" w:rsidP="00EE5DDA">
      <w:pPr>
        <w:pStyle w:val="BodyText"/>
      </w:pPr>
      <w:r>
        <w:t>The Commission adopts the following findings of fact and conclusions of law</w:t>
      </w:r>
      <w:r w:rsidR="001123E5">
        <w:t>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1123E5" w:rsidRPr="00D453F5" w:rsidRDefault="001123E5" w:rsidP="001123E5">
      <w:pPr>
        <w:pStyle w:val="Heading7"/>
        <w:rPr>
          <w:rFonts w:eastAsia="Times New Roman"/>
          <w:sz w:val="22"/>
          <w:szCs w:val="22"/>
        </w:rPr>
      </w:pPr>
      <w:r w:rsidRPr="00D453F5">
        <w:rPr>
          <w:rFonts w:eastAsia="Times New Roman"/>
          <w:sz w:val="22"/>
          <w:szCs w:val="22"/>
        </w:rPr>
        <w:t>Procedural History</w:t>
      </w:r>
    </w:p>
    <w:p w:rsidR="0095011E" w:rsidRDefault="001123E5" w:rsidP="00F366F9">
      <w:pPr>
        <w:pStyle w:val="FOFNumbered"/>
      </w:pPr>
      <w:r w:rsidRPr="00F366F9">
        <w:t xml:space="preserve">On </w:t>
      </w:r>
      <w:r w:rsidR="002039CC">
        <w:t>June 16, 2016</w:t>
      </w:r>
      <w:r w:rsidRPr="00F366F9">
        <w:t xml:space="preserve">, </w:t>
      </w:r>
      <w:r w:rsidR="002039CC">
        <w:t>Quadvest</w:t>
      </w:r>
      <w:r w:rsidRPr="00F366F9">
        <w:t xml:space="preserve"> filed an application to amend its water </w:t>
      </w:r>
      <w:r w:rsidR="000738CD">
        <w:t>CCN No. 11612 and sewer CCN No. 20952</w:t>
      </w:r>
      <w:r w:rsidRPr="00F366F9">
        <w:t xml:space="preserve"> </w:t>
      </w:r>
      <w:r w:rsidR="00F707B4">
        <w:t>in Montgomery County</w:t>
      </w:r>
      <w:r w:rsidR="002039CC">
        <w:t xml:space="preserve">.  </w:t>
      </w:r>
    </w:p>
    <w:p w:rsidR="0095011E" w:rsidRDefault="002039CC" w:rsidP="00F366F9">
      <w:pPr>
        <w:pStyle w:val="FOFNumbered"/>
      </w:pPr>
      <w:r>
        <w:t xml:space="preserve">Quadvest </w:t>
      </w:r>
      <w:r w:rsidR="00D453F5">
        <w:t xml:space="preserve">supplemented the application on June 28, 2016 and September 26, 2016.  </w:t>
      </w:r>
    </w:p>
    <w:p w:rsidR="001123E5" w:rsidRPr="00F366F9" w:rsidRDefault="00D453F5" w:rsidP="00F366F9">
      <w:pPr>
        <w:pStyle w:val="FOFNumbered"/>
      </w:pPr>
      <w:r>
        <w:t xml:space="preserve">Quadvest provided additional information in response to Commission Staff’s requests for information on </w:t>
      </w:r>
      <w:r>
        <w:t xml:space="preserve">September 2, 2016, and </w:t>
      </w:r>
      <w:r>
        <w:t xml:space="preserve">November 8, 2016. </w:t>
      </w:r>
    </w:p>
    <w:p w:rsidR="00D453F5" w:rsidRDefault="00D453F5" w:rsidP="00D453F5">
      <w:pPr>
        <w:pStyle w:val="FOFNumbered"/>
      </w:pPr>
      <w:r>
        <w:t xml:space="preserve">Approval of this application would add </w:t>
      </w:r>
      <w:r w:rsidR="0095011E">
        <w:t xml:space="preserve">approximately </w:t>
      </w:r>
      <w:r>
        <w:t xml:space="preserve">202 acres with no current customers to Quadvest’s </w:t>
      </w:r>
      <w:r w:rsidRPr="00F366F9">
        <w:t xml:space="preserve">water </w:t>
      </w:r>
      <w:r>
        <w:t>CCN No. 11612 and sewer CCN No. 20952</w:t>
      </w:r>
      <w:r w:rsidRPr="00F366F9">
        <w:t xml:space="preserve"> </w:t>
      </w:r>
      <w:r>
        <w:t xml:space="preserve">in Montgomery County.  </w:t>
      </w:r>
    </w:p>
    <w:p w:rsidR="00D453F5" w:rsidRDefault="00D453F5" w:rsidP="00D453F5">
      <w:pPr>
        <w:pStyle w:val="FOFNumbered"/>
      </w:pPr>
      <w:r w:rsidRPr="00F366F9">
        <w:t xml:space="preserve">On </w:t>
      </w:r>
      <w:r>
        <w:t xml:space="preserve">July 21, 2016, Order No. 3 was issued, deeming the application administratively complete, addressing notice and establishing procedural schedule. </w:t>
      </w:r>
    </w:p>
    <w:p w:rsidR="00D453F5" w:rsidRDefault="00D453F5" w:rsidP="00D453F5">
      <w:pPr>
        <w:pStyle w:val="FOFNumbered"/>
      </w:pPr>
      <w:r>
        <w:t xml:space="preserve">On October 13, 2016, Order No. 5 was issued, deeming Quadvest’s notice sufficient and establishing a further procedural schedule. </w:t>
      </w:r>
    </w:p>
    <w:p w:rsidR="00016E20" w:rsidRDefault="00016E20" w:rsidP="00F366F9">
      <w:pPr>
        <w:pStyle w:val="FOFNumbered"/>
      </w:pPr>
      <w:r>
        <w:t xml:space="preserve">On November 22, 2016, Quadvest filed signed consent to the </w:t>
      </w:r>
      <w:r w:rsidR="0095011E">
        <w:t>revised</w:t>
      </w:r>
      <w:r>
        <w:t xml:space="preserve"> map</w:t>
      </w:r>
      <w:r w:rsidR="0095011E">
        <w:t xml:space="preserve">s, certificates, and tariffs as prepared by </w:t>
      </w:r>
      <w:r>
        <w:t>Commi</w:t>
      </w:r>
      <w:r w:rsidR="0095011E">
        <w:t>ssion Staff</w:t>
      </w:r>
      <w:r>
        <w:t>.</w:t>
      </w:r>
    </w:p>
    <w:p w:rsidR="00016E20" w:rsidRDefault="00016E20" w:rsidP="00F366F9">
      <w:pPr>
        <w:pStyle w:val="FOFNumbered"/>
      </w:pPr>
      <w:r>
        <w:t xml:space="preserve">On December 21, 2016, </w:t>
      </w:r>
      <w:r w:rsidR="0086735D">
        <w:t xml:space="preserve">Commission Staff </w:t>
      </w:r>
      <w:r w:rsidR="00D453F5">
        <w:t>recommended approval of the application</w:t>
      </w:r>
      <w:r w:rsidR="0095011E">
        <w:t xml:space="preserve"> and provided copies of the final maps, certificates and tariffs for </w:t>
      </w:r>
      <w:r w:rsidR="0095011E">
        <w:t xml:space="preserve">Quadvest’s </w:t>
      </w:r>
      <w:r w:rsidR="0095011E" w:rsidRPr="00F366F9">
        <w:t xml:space="preserve">water </w:t>
      </w:r>
      <w:r w:rsidR="0095011E">
        <w:t>CCN No. 11612 and sewer CCN No. 20952</w:t>
      </w:r>
      <w:r w:rsidR="0095011E" w:rsidRPr="00F366F9">
        <w:t xml:space="preserve"> </w:t>
      </w:r>
      <w:r w:rsidR="0095011E">
        <w:t xml:space="preserve">in Montgomery County.  </w:t>
      </w:r>
    </w:p>
    <w:p w:rsidR="0095011E" w:rsidRDefault="0095011E" w:rsidP="00F366F9">
      <w:pPr>
        <w:pStyle w:val="FOFNumbered"/>
      </w:pPr>
      <w:r>
        <w:lastRenderedPageBreak/>
        <w:t>The maps, certificates and tariffs discussed in Findings of Fact No. 7 and 8 are attached to this Notice.</w:t>
      </w:r>
    </w:p>
    <w:p w:rsidR="00016E20" w:rsidRDefault="00016E20" w:rsidP="00016E20">
      <w:pPr>
        <w:pStyle w:val="FOFNumbered"/>
      </w:pPr>
      <w:r>
        <w:t xml:space="preserve">On January 13, 2017, Commission Staff and Quadvest filed a joint motion to admit evidence and proposed notice of approval. </w:t>
      </w:r>
    </w:p>
    <w:p w:rsidR="00D453F5" w:rsidRDefault="00D453F5" w:rsidP="00D453F5">
      <w:pPr>
        <w:pStyle w:val="FOFNumbered"/>
      </w:pPr>
      <w:r>
        <w:t xml:space="preserve">On </w:t>
      </w:r>
      <w:r w:rsidR="000426A4">
        <w:t xml:space="preserve">February 9, 2017, </w:t>
      </w:r>
      <w:r>
        <w:t>Order No. 7 was issued, admi</w:t>
      </w:r>
      <w:r w:rsidR="0095011E">
        <w:t xml:space="preserve">tting evidence into the record </w:t>
      </w:r>
      <w:r>
        <w:t>of this proceeding.</w:t>
      </w:r>
    </w:p>
    <w:p w:rsidR="00D453F5" w:rsidRPr="00D453F5" w:rsidRDefault="00D453F5" w:rsidP="00D453F5">
      <w:pPr>
        <w:pStyle w:val="FOFNumbered"/>
        <w:numPr>
          <w:ilvl w:val="0"/>
          <w:numId w:val="0"/>
        </w:numPr>
        <w:rPr>
          <w:b/>
          <w:i/>
          <w:sz w:val="22"/>
          <w:szCs w:val="22"/>
          <w:u w:val="single"/>
        </w:rPr>
      </w:pPr>
      <w:r w:rsidRPr="00D453F5">
        <w:rPr>
          <w:b/>
          <w:i/>
          <w:sz w:val="22"/>
          <w:szCs w:val="22"/>
          <w:u w:val="single"/>
        </w:rPr>
        <w:t>Notice</w:t>
      </w:r>
    </w:p>
    <w:p w:rsidR="0095011E" w:rsidRDefault="0095011E" w:rsidP="0095011E">
      <w:pPr>
        <w:pStyle w:val="FOFNumbered"/>
        <w:spacing w:before="0"/>
      </w:pPr>
      <w:r>
        <w:t xml:space="preserve">Notice of the application was published in the </w:t>
      </w:r>
      <w:r w:rsidRPr="0095011E">
        <w:rPr>
          <w:i/>
        </w:rPr>
        <w:t>Texas Register</w:t>
      </w:r>
      <w:r>
        <w:t xml:space="preserve"> on July 1, 2016. </w:t>
      </w:r>
    </w:p>
    <w:p w:rsidR="00D453F5" w:rsidRDefault="00D453F5" w:rsidP="0095011E">
      <w:pPr>
        <w:pStyle w:val="FOFNumbered"/>
        <w:spacing w:before="0"/>
      </w:pPr>
      <w:r>
        <w:t xml:space="preserve">Mailed notice of the application was provided to </w:t>
      </w:r>
      <w:r w:rsidR="0095011E">
        <w:t>n</w:t>
      </w:r>
      <w:r>
        <w:t>eighboring utilities, landowners and affected parties on July 20, 2016.</w:t>
      </w:r>
    </w:p>
    <w:p w:rsidR="00D453F5" w:rsidRDefault="00D453F5" w:rsidP="00D453F5">
      <w:pPr>
        <w:pStyle w:val="FOFNumbered"/>
      </w:pPr>
      <w:r>
        <w:t>Quadvest provided copies of the mailed notice</w:t>
      </w:r>
      <w:r w:rsidR="0095011E">
        <w:t xml:space="preserve"> sent</w:t>
      </w:r>
      <w:r>
        <w:t xml:space="preserve"> and an affidavit as proof of notice on September 2, 2016. </w:t>
      </w:r>
    </w:p>
    <w:p w:rsidR="0095011E" w:rsidRDefault="0095011E" w:rsidP="00D453F5">
      <w:pPr>
        <w:pStyle w:val="FOFNumbered"/>
      </w:pPr>
      <w:r>
        <w:t xml:space="preserve">Notice of the application was published in the </w:t>
      </w:r>
      <w:r w:rsidRPr="0095011E">
        <w:rPr>
          <w:i/>
        </w:rPr>
        <w:t>Conroe Courier</w:t>
      </w:r>
      <w:r>
        <w:t xml:space="preserve"> on July 22, 2016 and July 29, 2016.</w:t>
      </w:r>
    </w:p>
    <w:p w:rsidR="00D453F5" w:rsidRDefault="00D453F5" w:rsidP="0095011E">
      <w:pPr>
        <w:pStyle w:val="FOFNumbered"/>
      </w:pPr>
      <w:r>
        <w:t>On October 6, 2016, Quadvest filed a copy of the published notice and affidavit affir</w:t>
      </w:r>
      <w:r w:rsidR="0095011E">
        <w:t>ming that notice was published.</w:t>
      </w:r>
    </w:p>
    <w:p w:rsidR="000426A4" w:rsidRPr="00CC0563" w:rsidRDefault="000426A4" w:rsidP="000426A4">
      <w:pPr>
        <w:pStyle w:val="FOFNumbered"/>
        <w:numPr>
          <w:ilvl w:val="0"/>
          <w:numId w:val="0"/>
        </w:numPr>
        <w:spacing w:before="0"/>
        <w:rPr>
          <w:b/>
          <w:i/>
          <w:sz w:val="22"/>
          <w:szCs w:val="22"/>
          <w:u w:val="single"/>
        </w:rPr>
      </w:pPr>
      <w:r w:rsidRPr="00CC0563">
        <w:rPr>
          <w:b/>
          <w:i/>
          <w:sz w:val="22"/>
          <w:szCs w:val="22"/>
          <w:u w:val="single"/>
        </w:rPr>
        <w:t>Informal Disposition</w:t>
      </w:r>
    </w:p>
    <w:p w:rsidR="000426A4" w:rsidRDefault="000426A4" w:rsidP="000426A4">
      <w:pPr>
        <w:pStyle w:val="FOFNumbered"/>
        <w:spacing w:before="0"/>
      </w:pPr>
      <w:r>
        <w:t xml:space="preserve">Quadvest and Commission Staff are the only parties to this proceeding. </w:t>
      </w:r>
    </w:p>
    <w:p w:rsidR="000426A4" w:rsidRDefault="000426A4" w:rsidP="000426A4">
      <w:pPr>
        <w:pStyle w:val="FOFNumbered"/>
      </w:pPr>
      <w:r>
        <w:t>More than 15 days have passed since completion of the notice provided in this docket.</w:t>
      </w:r>
    </w:p>
    <w:p w:rsidR="000426A4" w:rsidRDefault="000426A4" w:rsidP="000426A4">
      <w:pPr>
        <w:pStyle w:val="FOFNumbered"/>
      </w:pPr>
      <w:r>
        <w:t>No protests, motions to intervene, or requests for hearing were filed in this docket; therefore, no hearing was necessary.</w:t>
      </w:r>
    </w:p>
    <w:p w:rsidR="000426A4" w:rsidRDefault="000426A4" w:rsidP="000426A4">
      <w:pPr>
        <w:pStyle w:val="FOFNumbered"/>
      </w:pPr>
      <w:r>
        <w:t>The requirements of informal disposition pursuant to 16 Texas Administrative Code § 22.35 (TAC) have been met in this proceeding.</w:t>
      </w:r>
    </w:p>
    <w:p w:rsidR="00EE5DDA" w:rsidRDefault="00EE5DDA" w:rsidP="00617BC7">
      <w:pPr>
        <w:pStyle w:val="Heading1"/>
      </w:pPr>
      <w:r>
        <w:t>Conclusions of Law</w:t>
      </w:r>
    </w:p>
    <w:p w:rsidR="005F00D2" w:rsidRDefault="00E2572B" w:rsidP="005F00D2">
      <w:pPr>
        <w:pStyle w:val="COLNumbered"/>
      </w:pPr>
      <w:r w:rsidRPr="00070B5F">
        <w:t>The Commission has jurisdiction and authority over this docket pursuant to the Tex</w:t>
      </w:r>
      <w:r w:rsidR="00070B5F">
        <w:t>as</w:t>
      </w:r>
      <w:r w:rsidRPr="00070B5F">
        <w:t xml:space="preserve"> Water Code §§ 13.</w:t>
      </w:r>
      <w:r w:rsidR="00E5293F">
        <w:t>041-13.241-13.250 (TWC)</w:t>
      </w:r>
      <w:r w:rsidR="000426A4">
        <w:t>.</w:t>
      </w:r>
    </w:p>
    <w:p w:rsidR="00E2572B" w:rsidRPr="00070B5F" w:rsidRDefault="005F00D2" w:rsidP="005F00D2">
      <w:pPr>
        <w:pStyle w:val="COLNumbered"/>
      </w:pPr>
      <w:r>
        <w:t>Quadvest</w:t>
      </w:r>
      <w:r w:rsidR="00E2572B" w:rsidRPr="00070B5F">
        <w:t xml:space="preserve"> is a retail public utility as defined in TWC § 13.002(19) and 16 TAC § 24.3(</w:t>
      </w:r>
      <w:r w:rsidR="000426A4">
        <w:t>59</w:t>
      </w:r>
      <w:r w:rsidR="00E2572B" w:rsidRPr="00070B5F">
        <w:t>).</w:t>
      </w:r>
    </w:p>
    <w:p w:rsidR="00E2572B" w:rsidRDefault="005F00D2" w:rsidP="00070B5F">
      <w:pPr>
        <w:pStyle w:val="COLNumbered"/>
      </w:pPr>
      <w:r>
        <w:lastRenderedPageBreak/>
        <w:t>Quadvest</w:t>
      </w:r>
      <w:r w:rsidR="00E2572B" w:rsidRPr="00070B5F">
        <w:t xml:space="preserve"> provided public notice of the </w:t>
      </w:r>
      <w:r w:rsidR="00841821" w:rsidRPr="00070B5F">
        <w:t xml:space="preserve">application </w:t>
      </w:r>
      <w:r w:rsidR="00E2572B" w:rsidRPr="00070B5F">
        <w:t>in compliance with TWC § 13.246 and with 16 TAC § 24.106.</w:t>
      </w:r>
    </w:p>
    <w:p w:rsidR="005F00D2" w:rsidRPr="00070B5F" w:rsidRDefault="005F00D2" w:rsidP="00070B5F">
      <w:pPr>
        <w:pStyle w:val="COLNumbered"/>
      </w:pPr>
      <w:r>
        <w:t>The application was processed in accordance with the requirements of the Texas Administrative Procedures Act,</w:t>
      </w:r>
      <w:r w:rsidR="000426A4">
        <w:rPr>
          <w:rStyle w:val="FootnoteReference"/>
        </w:rPr>
        <w:footnoteReference w:id="1"/>
      </w:r>
      <w:r>
        <w:t xml:space="preserve"> TWC § 13.241-13.250 and 16 TAC </w:t>
      </w:r>
      <w:r w:rsidRPr="00070B5F">
        <w:t>§§</w:t>
      </w:r>
      <w:r>
        <w:t xml:space="preserve"> 24.101 and 24.107.</w:t>
      </w:r>
    </w:p>
    <w:p w:rsidR="00E2572B" w:rsidRDefault="00E2572B" w:rsidP="00070B5F">
      <w:pPr>
        <w:pStyle w:val="COLNumbered"/>
      </w:pPr>
      <w:r w:rsidRPr="00070B5F">
        <w:t>After considering the relevant factors in TWC § 13.246(c),</w:t>
      </w:r>
      <w:r w:rsidR="005F00D2">
        <w:t xml:space="preserve"> Quadvest</w:t>
      </w:r>
      <w:r w:rsidRPr="00070B5F">
        <w:t xml:space="preserve"> has demonstrated adequate financial, managerial, and technical capability for providing continuous and adequate service to the requested area and its current service area.</w:t>
      </w:r>
    </w:p>
    <w:p w:rsidR="005F00D2" w:rsidRDefault="005F00D2" w:rsidP="00070B5F">
      <w:pPr>
        <w:pStyle w:val="COLNumbered"/>
      </w:pPr>
      <w:r>
        <w:t xml:space="preserve">The application meets the requirements set forth in TWC </w:t>
      </w:r>
      <w:r w:rsidRPr="00070B5F">
        <w:t>§§</w:t>
      </w:r>
      <w:r>
        <w:t xml:space="preserve"> 13.241-13.250 and 16 TAC </w:t>
      </w:r>
      <w:r w:rsidRPr="00070B5F">
        <w:t>§§</w:t>
      </w:r>
      <w:r>
        <w:t xml:space="preserve"> 24.101-24.107.</w:t>
      </w:r>
    </w:p>
    <w:p w:rsidR="005F00D2" w:rsidRPr="00070B5F" w:rsidRDefault="005F00D2" w:rsidP="00070B5F">
      <w:pPr>
        <w:pStyle w:val="COLNumbered"/>
      </w:pPr>
      <w:r>
        <w:t>Approval of the amendments requested in this application are necessary for the service, accommodation, convenience, and safety of the public as required by TWC § 13.246(b) and 16 TAC § 24.102(c).</w:t>
      </w:r>
    </w:p>
    <w:p w:rsidR="00F15314" w:rsidRPr="000426A4" w:rsidRDefault="006B2369" w:rsidP="009F26DF">
      <w:pPr>
        <w:pStyle w:val="COLNumbered"/>
      </w:pPr>
      <w:r>
        <w:rPr>
          <w:szCs w:val="24"/>
        </w:rPr>
        <w:t xml:space="preserve">Under TWC § 13.257(r), </w:t>
      </w:r>
      <w:r>
        <w:rPr>
          <w:color w:val="000000"/>
          <w:szCs w:val="24"/>
        </w:rPr>
        <w:t>Quadvest</w:t>
      </w:r>
      <w:r w:rsidR="00F15314" w:rsidRPr="00CB06B0">
        <w:rPr>
          <w:color w:val="000000"/>
          <w:szCs w:val="24"/>
        </w:rPr>
        <w:t xml:space="preserve"> i</w:t>
      </w:r>
      <w:r w:rsidR="00F15314" w:rsidRPr="00CB06B0">
        <w:rPr>
          <w:szCs w:val="24"/>
        </w:rPr>
        <w:t>s required to record a certified copy of the approved certificate</w:t>
      </w:r>
      <w:r w:rsidR="00F15314">
        <w:rPr>
          <w:szCs w:val="24"/>
        </w:rPr>
        <w:t>s</w:t>
      </w:r>
      <w:r w:rsidR="00F15314" w:rsidRPr="00CB06B0">
        <w:rPr>
          <w:szCs w:val="24"/>
        </w:rPr>
        <w:t xml:space="preserve"> and map</w:t>
      </w:r>
      <w:r w:rsidR="00F15314">
        <w:rPr>
          <w:szCs w:val="24"/>
        </w:rPr>
        <w:t>s</w:t>
      </w:r>
      <w:r w:rsidR="00F15314" w:rsidRPr="00CB06B0">
        <w:rPr>
          <w:szCs w:val="24"/>
        </w:rPr>
        <w:t>, along with a boundary description of the service area</w:t>
      </w:r>
      <w:r w:rsidR="00F15314">
        <w:rPr>
          <w:szCs w:val="24"/>
        </w:rPr>
        <w:t>s</w:t>
      </w:r>
      <w:r w:rsidR="00F15314" w:rsidRPr="00CB06B0">
        <w:rPr>
          <w:szCs w:val="24"/>
        </w:rPr>
        <w:t>, in the real property records of each county in which the service area or a portion of the service area is located, and submit to the Commission evidence of the recording</w:t>
      </w:r>
      <w:r w:rsidR="00F15314">
        <w:rPr>
          <w:szCs w:val="24"/>
        </w:rPr>
        <w:t>.</w:t>
      </w:r>
    </w:p>
    <w:p w:rsidR="000426A4" w:rsidRPr="000426A4" w:rsidRDefault="000426A4" w:rsidP="000426A4">
      <w:pPr>
        <w:pStyle w:val="COLNumbered"/>
      </w:pPr>
      <w:r>
        <w:t xml:space="preserve">The requirements of informal disposition pursuant to 16 </w:t>
      </w:r>
      <w:r>
        <w:t xml:space="preserve">TAC § 22.35 </w:t>
      </w:r>
      <w:r>
        <w:t>have been met in this proceeding.</w:t>
      </w:r>
    </w:p>
    <w:p w:rsidR="00EE5DDA" w:rsidRDefault="00EE5DDA" w:rsidP="003C3959">
      <w:pPr>
        <w:pStyle w:val="Heading1"/>
        <w:spacing w:before="120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E2572B" w:rsidRPr="00BC5110" w:rsidRDefault="006B2369" w:rsidP="00BC5110">
      <w:pPr>
        <w:pStyle w:val="OrderingParagraph"/>
      </w:pPr>
      <w:r>
        <w:t>Quadvest’s</w:t>
      </w:r>
      <w:r w:rsidR="00E2572B" w:rsidRPr="00BC5110">
        <w:t xml:space="preserve"> </w:t>
      </w:r>
      <w:r w:rsidR="00BC5110" w:rsidRPr="00BC5110">
        <w:t>application</w:t>
      </w:r>
      <w:r w:rsidR="002606B4">
        <w:t>, as amended,</w:t>
      </w:r>
      <w:r w:rsidR="00BC5110" w:rsidRPr="00BC5110">
        <w:t xml:space="preserve"> </w:t>
      </w:r>
      <w:r w:rsidR="00E2572B" w:rsidRPr="00BC5110">
        <w:t>is approved.</w:t>
      </w:r>
    </w:p>
    <w:p w:rsidR="00E2572B" w:rsidRPr="00BC5110" w:rsidRDefault="006B2369" w:rsidP="00BC5110">
      <w:pPr>
        <w:pStyle w:val="OrderingParagraph"/>
      </w:pPr>
      <w:r>
        <w:t xml:space="preserve">Quadvest’s water CCN No. 11612 and sewer CCN No. 20952 are amended in accordance with this </w:t>
      </w:r>
      <w:r w:rsidR="009750F6">
        <w:t xml:space="preserve">Notice. </w:t>
      </w:r>
      <w:r>
        <w:t xml:space="preserve"> </w:t>
      </w:r>
    </w:p>
    <w:p w:rsidR="00043837" w:rsidRPr="00BC5110" w:rsidRDefault="00EE6ECB" w:rsidP="00BC5110">
      <w:pPr>
        <w:pStyle w:val="OrderingParagraph"/>
      </w:pPr>
      <w:r>
        <w:t xml:space="preserve">The </w:t>
      </w:r>
      <w:r w:rsidR="00043837">
        <w:t xml:space="preserve">water and sewer </w:t>
      </w:r>
      <w:r w:rsidR="002606B4">
        <w:t xml:space="preserve">maps, certificates and </w:t>
      </w:r>
      <w:bookmarkStart w:id="0" w:name="_GoBack"/>
      <w:bookmarkEnd w:id="0"/>
      <w:r w:rsidR="002606B4">
        <w:t xml:space="preserve">tariffs </w:t>
      </w:r>
      <w:r>
        <w:t xml:space="preserve">attached to this Notice </w:t>
      </w:r>
      <w:r w:rsidR="00043837">
        <w:t>are approved.</w:t>
      </w:r>
    </w:p>
    <w:p w:rsidR="00BC5110" w:rsidRPr="00BC5110" w:rsidRDefault="006B2369" w:rsidP="00BC5110">
      <w:pPr>
        <w:pStyle w:val="OrderingParagraph"/>
      </w:pPr>
      <w:r>
        <w:lastRenderedPageBreak/>
        <w:t>Quadvest</w:t>
      </w:r>
      <w:r w:rsidR="00BC5110" w:rsidRPr="00BC5110">
        <w:t xml:space="preserve"> shall comply with the recording requirements in TWC § 13.257(r) for the areas in Chambers County affected by this application and submit to the Commission evidence of the recording no later than 31 days after receipt of this Notice.</w:t>
      </w:r>
    </w:p>
    <w:p w:rsidR="006B2369" w:rsidRPr="00BC5110" w:rsidRDefault="00BC5110" w:rsidP="002606B4">
      <w:pPr>
        <w:pStyle w:val="OrderingParagraph"/>
      </w:pPr>
      <w:r w:rsidRPr="00BC5110">
        <w:t>All</w:t>
      </w:r>
      <w:r w:rsidR="00E2572B" w:rsidRPr="00BC5110">
        <w:t xml:space="preserve"> other motions, requests for entry of specific findings of fact and</w:t>
      </w:r>
      <w:r>
        <w:t xml:space="preserve"> </w:t>
      </w:r>
      <w:r w:rsidR="00E2572B" w:rsidRPr="00BC5110">
        <w:t>conclusions of law, and any other requests for general or specific relief, if not expressly granted herein, are denied.</w:t>
      </w:r>
    </w:p>
    <w:p w:rsidR="006B2369" w:rsidRPr="00661AF0" w:rsidRDefault="006B2369" w:rsidP="006B2369">
      <w:pPr>
        <w:pStyle w:val="BodyText"/>
        <w:rPr>
          <w:b/>
        </w:rPr>
      </w:pPr>
      <w:r w:rsidRPr="00661AF0">
        <w:rPr>
          <w:b/>
        </w:rPr>
        <w:t xml:space="preserve">SIGNED AT AUSTIN, TEXAS the ______ day of </w:t>
      </w:r>
      <w:r w:rsidR="009750F6">
        <w:rPr>
          <w:b/>
        </w:rPr>
        <w:t>February</w:t>
      </w:r>
      <w:r>
        <w:rPr>
          <w:b/>
        </w:rPr>
        <w:t xml:space="preserve"> 2017</w:t>
      </w:r>
      <w:r w:rsidRPr="00661AF0">
        <w:rPr>
          <w:b/>
        </w:rPr>
        <w:t>.</w:t>
      </w:r>
    </w:p>
    <w:p w:rsidR="006B2369" w:rsidRPr="00661AF0" w:rsidRDefault="006B2369" w:rsidP="006B2369">
      <w:pPr>
        <w:pStyle w:val="NoFormatting"/>
        <w:rPr>
          <w:b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6B2369" w:rsidRPr="00661AF0" w:rsidTr="00F153FD">
        <w:trPr>
          <w:cantSplit/>
          <w:jc w:val="right"/>
        </w:trPr>
        <w:tc>
          <w:tcPr>
            <w:tcW w:w="0" w:type="auto"/>
          </w:tcPr>
          <w:p w:rsidR="006B2369" w:rsidRPr="00661AF0" w:rsidRDefault="006B2369" w:rsidP="00F153FD">
            <w:pPr>
              <w:pStyle w:val="NoFormatting"/>
              <w:rPr>
                <w:rFonts w:eastAsia="SimSun"/>
                <w:b/>
                <w:szCs w:val="24"/>
              </w:rPr>
            </w:pPr>
            <w:r w:rsidRPr="00661AF0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6B2369" w:rsidRPr="00661AF0" w:rsidTr="00F153FD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6B2369" w:rsidRDefault="006B2369" w:rsidP="00F153FD">
            <w:pPr>
              <w:pStyle w:val="NoFormatting"/>
              <w:rPr>
                <w:b/>
                <w:szCs w:val="24"/>
              </w:rPr>
            </w:pPr>
          </w:p>
          <w:p w:rsidR="006B2369" w:rsidRPr="00661AF0" w:rsidRDefault="006B2369" w:rsidP="00F153FD">
            <w:pPr>
              <w:pStyle w:val="NoFormatting"/>
              <w:rPr>
                <w:b/>
                <w:szCs w:val="24"/>
              </w:rPr>
            </w:pPr>
          </w:p>
          <w:p w:rsidR="006B2369" w:rsidRPr="00661AF0" w:rsidRDefault="006B2369" w:rsidP="00F153FD">
            <w:pPr>
              <w:pStyle w:val="NoFormatting"/>
              <w:rPr>
                <w:b/>
                <w:szCs w:val="24"/>
              </w:rPr>
            </w:pPr>
          </w:p>
        </w:tc>
      </w:tr>
      <w:tr w:rsidR="006B2369" w:rsidRPr="00661AF0" w:rsidTr="00F153FD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6B2369" w:rsidRPr="00661AF0" w:rsidRDefault="006B2369" w:rsidP="00F153FD">
            <w:pPr>
              <w:pStyle w:val="NoFormatting"/>
              <w:rPr>
                <w:rFonts w:eastAsia="SimSun"/>
                <w:b/>
                <w:szCs w:val="24"/>
              </w:rPr>
            </w:pPr>
            <w:r w:rsidRPr="00661AF0">
              <w:rPr>
                <w:rFonts w:eastAsia="SimSun"/>
                <w:b/>
                <w:szCs w:val="24"/>
              </w:rPr>
              <w:t>SUSAN E. GOODSON</w:t>
            </w:r>
          </w:p>
          <w:p w:rsidR="006B2369" w:rsidRPr="00661AF0" w:rsidRDefault="006B2369" w:rsidP="00F153FD">
            <w:pPr>
              <w:pStyle w:val="NoFormatting"/>
              <w:rPr>
                <w:rFonts w:eastAsia="SimSun"/>
                <w:b/>
                <w:szCs w:val="24"/>
              </w:rPr>
            </w:pPr>
            <w:r w:rsidRPr="00661AF0">
              <w:rPr>
                <w:rFonts w:eastAsia="SimSun"/>
                <w:b/>
                <w:szCs w:val="24"/>
              </w:rPr>
              <w:t>ADMINISTRATIVE LAW JUDGE</w:t>
            </w:r>
          </w:p>
        </w:tc>
      </w:tr>
    </w:tbl>
    <w:p w:rsidR="006B2369" w:rsidRDefault="006B2369" w:rsidP="006B2369">
      <w:pPr>
        <w:pStyle w:val="FilePath"/>
      </w:pPr>
    </w:p>
    <w:p w:rsidR="00FE4318" w:rsidRPr="00E2572B" w:rsidRDefault="00FE4318" w:rsidP="0062202F">
      <w:pPr>
        <w:pStyle w:val="EndMatter"/>
        <w:rPr>
          <w:sz w:val="16"/>
          <w:szCs w:val="16"/>
        </w:rPr>
      </w:pPr>
      <w:r w:rsidRPr="00E2572B">
        <w:rPr>
          <w:sz w:val="16"/>
          <w:szCs w:val="16"/>
        </w:rPr>
        <w:t>W2013</w:t>
      </w:r>
    </w:p>
    <w:p w:rsidR="00160DCD" w:rsidRPr="00E2572B" w:rsidRDefault="003A26CA" w:rsidP="0062202F">
      <w:pPr>
        <w:pStyle w:val="EndMatter"/>
        <w:rPr>
          <w:sz w:val="16"/>
          <w:szCs w:val="16"/>
        </w:rPr>
      </w:pPr>
      <w:r w:rsidRPr="00E2572B">
        <w:rPr>
          <w:sz w:val="16"/>
          <w:szCs w:val="16"/>
        </w:rPr>
        <w:fldChar w:fldCharType="begin"/>
      </w:r>
      <w:r w:rsidRPr="00E2572B">
        <w:rPr>
          <w:sz w:val="16"/>
          <w:szCs w:val="16"/>
        </w:rPr>
        <w:instrText xml:space="preserve"> FILENAME  \* Lower \p  \* MERGEFORMAT </w:instrText>
      </w:r>
      <w:r w:rsidRPr="00E2572B">
        <w:rPr>
          <w:sz w:val="16"/>
          <w:szCs w:val="16"/>
        </w:rPr>
        <w:fldChar w:fldCharType="separate"/>
      </w:r>
      <w:r w:rsidR="006B2369">
        <w:rPr>
          <w:noProof/>
          <w:sz w:val="16"/>
          <w:szCs w:val="16"/>
        </w:rPr>
        <w:t>q:\cadm\docket management\water\ccn\46xxx\46067noa.docx</w:t>
      </w:r>
      <w:r w:rsidRPr="00E2572B">
        <w:rPr>
          <w:noProof/>
          <w:sz w:val="16"/>
          <w:szCs w:val="16"/>
        </w:rPr>
        <w:fldChar w:fldCharType="end"/>
      </w:r>
    </w:p>
    <w:sectPr w:rsidR="00160DCD" w:rsidRPr="00E2572B" w:rsidSect="003C3959">
      <w:headerReference w:type="default" r:id="rId8"/>
      <w:pgSz w:w="12240" w:h="15840"/>
      <w:pgMar w:top="1296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33E" w:rsidRDefault="00A7033E" w:rsidP="00D03394">
      <w:r>
        <w:separator/>
      </w:r>
    </w:p>
  </w:endnote>
  <w:endnote w:type="continuationSeparator" w:id="0">
    <w:p w:rsidR="00A7033E" w:rsidRDefault="00A7033E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33E" w:rsidRDefault="00A7033E" w:rsidP="00D03394">
      <w:r>
        <w:separator/>
      </w:r>
    </w:p>
  </w:footnote>
  <w:footnote w:type="continuationSeparator" w:id="0">
    <w:p w:rsidR="00A7033E" w:rsidRDefault="00A7033E" w:rsidP="00D03394">
      <w:r>
        <w:continuationSeparator/>
      </w:r>
    </w:p>
  </w:footnote>
  <w:footnote w:id="1">
    <w:p w:rsidR="000426A4" w:rsidRDefault="000426A4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t xml:space="preserve">Tex. Gov’t Code </w:t>
      </w:r>
      <w:r>
        <w:t xml:space="preserve">Ann. </w:t>
      </w:r>
      <w:r w:rsidRPr="00070B5F">
        <w:t>§§</w:t>
      </w:r>
      <w:r>
        <w:t xml:space="preserve"> 2001.001-2001.902 (West 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86265C">
    <w:pPr>
      <w:pStyle w:val="Header"/>
      <w:tabs>
        <w:tab w:val="clear" w:pos="4680"/>
        <w:tab w:val="center" w:pos="4950"/>
      </w:tabs>
    </w:pPr>
    <w:r>
      <w:t>Docket No. </w:t>
    </w:r>
    <w:r w:rsidR="002039CC">
      <w:t>46067</w:t>
    </w:r>
    <w:r>
      <w:tab/>
    </w:r>
    <w:r w:rsidR="0086265C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606B4">
      <w:rPr>
        <w:noProof/>
      </w:rPr>
      <w:t>4</w:t>
    </w:r>
    <w:r>
      <w:fldChar w:fldCharType="end"/>
    </w:r>
    <w:r>
      <w:t xml:space="preserve"> of </w:t>
    </w:r>
    <w:r w:rsidR="002606B4">
      <w:fldChar w:fldCharType="begin"/>
    </w:r>
    <w:r w:rsidR="002606B4">
      <w:instrText xml:space="preserve"> NUMPAGES   \* MERGEFORMAT </w:instrText>
    </w:r>
    <w:r w:rsidR="002606B4">
      <w:fldChar w:fldCharType="separate"/>
    </w:r>
    <w:r w:rsidR="002606B4">
      <w:rPr>
        <w:noProof/>
      </w:rPr>
      <w:t>4</w:t>
    </w:r>
    <w:r w:rsidR="002606B4">
      <w:rPr>
        <w:noProof/>
      </w:rPr>
      <w:fldChar w:fldCharType="end"/>
    </w: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4771B"/>
    <w:multiLevelType w:val="multilevel"/>
    <w:tmpl w:val="4B1263E0"/>
    <w:lvl w:ilvl="0">
      <w:start w:val="4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0FB8478C"/>
    <w:multiLevelType w:val="multilevel"/>
    <w:tmpl w:val="1BA614DA"/>
    <w:lvl w:ilvl="0">
      <w:start w:val="14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080B"/>
    <w:multiLevelType w:val="multilevel"/>
    <w:tmpl w:val="6884F800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-4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4D2D6CF8"/>
    <w:multiLevelType w:val="multilevel"/>
    <w:tmpl w:val="64B62AA2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784A2F"/>
    <w:multiLevelType w:val="multilevel"/>
    <w:tmpl w:val="614AE75A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1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4"/>
  </w:num>
  <w:num w:numId="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3E"/>
    <w:rsid w:val="00016E20"/>
    <w:rsid w:val="000426A4"/>
    <w:rsid w:val="00043837"/>
    <w:rsid w:val="00070B5F"/>
    <w:rsid w:val="000738CD"/>
    <w:rsid w:val="00096BDE"/>
    <w:rsid w:val="000E5DBE"/>
    <w:rsid w:val="001123E5"/>
    <w:rsid w:val="001169CA"/>
    <w:rsid w:val="0013424A"/>
    <w:rsid w:val="00160DCD"/>
    <w:rsid w:val="00165F49"/>
    <w:rsid w:val="001D4F4B"/>
    <w:rsid w:val="001E360C"/>
    <w:rsid w:val="002039CC"/>
    <w:rsid w:val="002606B4"/>
    <w:rsid w:val="00266F9F"/>
    <w:rsid w:val="00312838"/>
    <w:rsid w:val="00314727"/>
    <w:rsid w:val="00344C26"/>
    <w:rsid w:val="003A26CA"/>
    <w:rsid w:val="003A2844"/>
    <w:rsid w:val="003C3959"/>
    <w:rsid w:val="00433B5E"/>
    <w:rsid w:val="004E082A"/>
    <w:rsid w:val="005805E1"/>
    <w:rsid w:val="005C3512"/>
    <w:rsid w:val="005F00D2"/>
    <w:rsid w:val="00617BC7"/>
    <w:rsid w:val="0062202F"/>
    <w:rsid w:val="00677B5E"/>
    <w:rsid w:val="006B2369"/>
    <w:rsid w:val="006E509C"/>
    <w:rsid w:val="00706B94"/>
    <w:rsid w:val="00750E0D"/>
    <w:rsid w:val="007572FC"/>
    <w:rsid w:val="007A0F1F"/>
    <w:rsid w:val="0080046C"/>
    <w:rsid w:val="00841821"/>
    <w:rsid w:val="0086265C"/>
    <w:rsid w:val="0086735D"/>
    <w:rsid w:val="008738BF"/>
    <w:rsid w:val="008B1943"/>
    <w:rsid w:val="008D1724"/>
    <w:rsid w:val="00902F49"/>
    <w:rsid w:val="0095011E"/>
    <w:rsid w:val="009727E0"/>
    <w:rsid w:val="009750F6"/>
    <w:rsid w:val="009C1919"/>
    <w:rsid w:val="00A035EA"/>
    <w:rsid w:val="00A40798"/>
    <w:rsid w:val="00A7033E"/>
    <w:rsid w:val="00A97358"/>
    <w:rsid w:val="00AB690F"/>
    <w:rsid w:val="00B22348"/>
    <w:rsid w:val="00B71CA8"/>
    <w:rsid w:val="00BC5110"/>
    <w:rsid w:val="00BD26CC"/>
    <w:rsid w:val="00C54659"/>
    <w:rsid w:val="00CF4BBB"/>
    <w:rsid w:val="00D03394"/>
    <w:rsid w:val="00D1503F"/>
    <w:rsid w:val="00D451DC"/>
    <w:rsid w:val="00D453F5"/>
    <w:rsid w:val="00D50686"/>
    <w:rsid w:val="00D706B4"/>
    <w:rsid w:val="00DF10A8"/>
    <w:rsid w:val="00E2572B"/>
    <w:rsid w:val="00E5293F"/>
    <w:rsid w:val="00EB3FB6"/>
    <w:rsid w:val="00ED04FC"/>
    <w:rsid w:val="00EE5DDA"/>
    <w:rsid w:val="00EE6ECB"/>
    <w:rsid w:val="00F15314"/>
    <w:rsid w:val="00F366F9"/>
    <w:rsid w:val="00F707B4"/>
    <w:rsid w:val="00FA1E83"/>
    <w:rsid w:val="00FD479D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DA17D575-23BC-45C7-8DF7-94B62C5A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1123E5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1123E5"/>
    <w:pPr>
      <w:spacing w:after="480"/>
      <w:contextualSpacing w:val="0"/>
      <w:jc w:val="center"/>
    </w:pPr>
    <w:rPr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1123E5"/>
    <w:rPr>
      <w:rFonts w:asciiTheme="majorHAnsi" w:eastAsiaTheme="majorEastAsia" w:hAnsiTheme="majorHAnsi" w:cstheme="majorBidi"/>
      <w:b/>
      <w:caps/>
      <w:snapToGrid w:val="0"/>
      <w:spacing w:val="-10"/>
      <w:kern w:val="28"/>
      <w:sz w:val="56"/>
      <w:szCs w:val="56"/>
      <w:lang w:eastAsia="zh-TW"/>
    </w:rPr>
  </w:style>
  <w:style w:type="paragraph" w:customStyle="1" w:styleId="OrderStyle">
    <w:name w:val="Order Style"/>
    <w:basedOn w:val="Normal"/>
    <w:link w:val="OrderStyleChar"/>
    <w:qFormat/>
    <w:rsid w:val="001123E5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1123E5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1123E5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TitleChar">
    <w:name w:val="Title Char"/>
    <w:basedOn w:val="DefaultParagraphFont"/>
    <w:link w:val="Title"/>
    <w:uiPriority w:val="10"/>
    <w:rsid w:val="001123E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paragraph" w:customStyle="1" w:styleId="FilePath">
    <w:name w:val="File Path"/>
    <w:basedOn w:val="Normal"/>
    <w:link w:val="FilePathChar"/>
    <w:qFormat/>
    <w:rsid w:val="006B2369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6B2369"/>
    <w:rPr>
      <w:rFonts w:eastAsia="Times New Roman"/>
      <w:sz w:val="16"/>
      <w:szCs w:val="20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6B2369"/>
    <w:pPr>
      <w:jc w:val="both"/>
    </w:pPr>
    <w:rPr>
      <w:rFonts w:eastAsia="Times New Roman"/>
      <w:szCs w:val="20"/>
      <w:lang w:eastAsia="zh-TW"/>
    </w:rPr>
  </w:style>
  <w:style w:type="character" w:customStyle="1" w:styleId="NoFormattingChar">
    <w:name w:val="No Formatting Char"/>
    <w:basedOn w:val="DefaultParagraphFont"/>
    <w:link w:val="NoFormatting"/>
    <w:rsid w:val="006B2369"/>
    <w:rPr>
      <w:rFonts w:eastAsia="Times New Roman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37DAD-0FFD-454F-95E9-005C4D52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290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Goodson, Susan</cp:lastModifiedBy>
  <cp:revision>5</cp:revision>
  <cp:lastPrinted>2016-02-12T20:22:00Z</cp:lastPrinted>
  <dcterms:created xsi:type="dcterms:W3CDTF">2017-01-18T17:20:00Z</dcterms:created>
  <dcterms:modified xsi:type="dcterms:W3CDTF">2017-02-09T17:23:00Z</dcterms:modified>
</cp:coreProperties>
</file>