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F72" w:rsidRPr="00F271E9" w:rsidRDefault="00791F72" w:rsidP="00791F72">
      <w:pPr>
        <w:pStyle w:val="DocketNumber"/>
        <w:rPr>
          <w:bCs/>
        </w:rPr>
      </w:pPr>
      <w:bookmarkStart w:id="0" w:name="_GoBack"/>
      <w:bookmarkEnd w:id="0"/>
      <w:r w:rsidRPr="00F271E9">
        <w:t xml:space="preserve">Docket </w:t>
      </w:r>
      <w:r w:rsidRPr="009106F4">
        <w:t>No</w:t>
      </w:r>
      <w:r w:rsidRPr="00F271E9">
        <w:t xml:space="preserve">. </w:t>
      </w:r>
      <w:r>
        <w:t>45645</w:t>
      </w:r>
    </w:p>
    <w:tbl>
      <w:tblPr>
        <w:tblW w:w="0" w:type="auto"/>
        <w:jc w:val="center"/>
        <w:tblLayout w:type="fixed"/>
        <w:tblLook w:val="01E0" w:firstRow="1" w:lastRow="1" w:firstColumn="1" w:lastColumn="1" w:noHBand="0" w:noVBand="0"/>
      </w:tblPr>
      <w:tblGrid>
        <w:gridCol w:w="4493"/>
        <w:gridCol w:w="360"/>
        <w:gridCol w:w="4493"/>
      </w:tblGrid>
      <w:tr w:rsidR="00791F72" w:rsidTr="002C7CED">
        <w:trPr>
          <w:jc w:val="center"/>
        </w:trPr>
        <w:tc>
          <w:tcPr>
            <w:tcW w:w="4493" w:type="dxa"/>
          </w:tcPr>
          <w:p w:rsidR="00791F72" w:rsidRPr="000C24B7" w:rsidRDefault="00791F72" w:rsidP="002C7CED">
            <w:pPr>
              <w:autoSpaceDE w:val="0"/>
              <w:autoSpaceDN w:val="0"/>
              <w:adjustRightInd w:val="0"/>
              <w:jc w:val="left"/>
            </w:pPr>
            <w:r w:rsidRPr="00125610">
              <w:rPr>
                <w:b/>
                <w:szCs w:val="24"/>
              </w:rPr>
              <w:t xml:space="preserve">COMPLAINT OF MONICA BRIEGER  AGAINST </w:t>
            </w:r>
            <w:r w:rsidRPr="00125610">
              <w:rPr>
                <w:b/>
                <w:szCs w:val="24"/>
                <w:lang w:eastAsia="en-US"/>
              </w:rPr>
              <w:t xml:space="preserve">SWWC UTILITIES, INC. D/B/A HORNSBY BEND UTILITY </w:t>
            </w:r>
          </w:p>
        </w:tc>
        <w:tc>
          <w:tcPr>
            <w:tcW w:w="360" w:type="dxa"/>
          </w:tcPr>
          <w:p w:rsidR="00791F72" w:rsidRPr="000C24B7" w:rsidRDefault="00791F72" w:rsidP="002C7CED">
            <w:pPr>
              <w:rPr>
                <w:rStyle w:val="StyleBold"/>
                <w:rFonts w:eastAsia="SimSun"/>
              </w:rPr>
            </w:pPr>
            <w:r w:rsidRPr="000C24B7">
              <w:rPr>
                <w:rStyle w:val="StyleBold"/>
                <w:rFonts w:eastAsia="SimSun"/>
              </w:rPr>
              <w:t>§</w:t>
            </w:r>
          </w:p>
          <w:p w:rsidR="00791F72" w:rsidRPr="000C24B7" w:rsidRDefault="00791F72" w:rsidP="002C7CED">
            <w:pPr>
              <w:rPr>
                <w:rStyle w:val="StyleBold"/>
                <w:rFonts w:eastAsia="SimSun"/>
              </w:rPr>
            </w:pPr>
            <w:r w:rsidRPr="000C24B7">
              <w:rPr>
                <w:rStyle w:val="StyleBold"/>
                <w:rFonts w:eastAsia="SimSun"/>
              </w:rPr>
              <w:t>§</w:t>
            </w:r>
          </w:p>
          <w:p w:rsidR="00791F72" w:rsidRPr="00DE6501" w:rsidRDefault="00791F72" w:rsidP="002C7CED">
            <w:pPr>
              <w:rPr>
                <w:rFonts w:eastAsia="SimSun"/>
                <w:b/>
                <w:bCs/>
                <w:caps/>
              </w:rPr>
            </w:pPr>
            <w:r w:rsidRPr="000C24B7">
              <w:rPr>
                <w:rStyle w:val="StyleBold"/>
                <w:rFonts w:eastAsia="SimSun"/>
              </w:rPr>
              <w:t>§</w:t>
            </w:r>
          </w:p>
        </w:tc>
        <w:tc>
          <w:tcPr>
            <w:tcW w:w="4493" w:type="dxa"/>
          </w:tcPr>
          <w:p w:rsidR="00791F72" w:rsidRPr="000C24B7" w:rsidRDefault="00791F72" w:rsidP="002C7CED">
            <w:pPr>
              <w:jc w:val="center"/>
              <w:rPr>
                <w:rFonts w:eastAsia="SimSun"/>
                <w:b/>
                <w:caps/>
              </w:rPr>
            </w:pPr>
            <w:r w:rsidRPr="000C24B7">
              <w:rPr>
                <w:rFonts w:eastAsia="SimSun"/>
                <w:b/>
                <w:caps/>
              </w:rPr>
              <w:t>Public Utility Commission</w:t>
            </w:r>
          </w:p>
          <w:p w:rsidR="00791F72" w:rsidRPr="000C24B7" w:rsidRDefault="00791F72" w:rsidP="002C7CED">
            <w:pPr>
              <w:jc w:val="center"/>
              <w:rPr>
                <w:rFonts w:eastAsia="SimSun"/>
                <w:b/>
                <w:caps/>
              </w:rPr>
            </w:pPr>
          </w:p>
          <w:p w:rsidR="00791F72" w:rsidRPr="000C24B7" w:rsidRDefault="00791F72" w:rsidP="002C7CED">
            <w:pPr>
              <w:jc w:val="center"/>
              <w:rPr>
                <w:rFonts w:eastAsia="SimSun"/>
              </w:rPr>
            </w:pPr>
            <w:r w:rsidRPr="000C24B7">
              <w:rPr>
                <w:rFonts w:eastAsia="SimSun"/>
                <w:b/>
                <w:caps/>
              </w:rPr>
              <w:t>of Texas</w:t>
            </w:r>
          </w:p>
        </w:tc>
      </w:tr>
    </w:tbl>
    <w:p w:rsidR="00E416D1" w:rsidRDefault="00E416D1" w:rsidP="00E416D1">
      <w:pPr>
        <w:pStyle w:val="OrderTitle"/>
        <w:spacing w:before="0" w:after="0" w:line="360" w:lineRule="auto"/>
        <w:rPr>
          <w:color w:val="000000"/>
          <w:spacing w:val="-11"/>
        </w:rPr>
      </w:pPr>
    </w:p>
    <w:p w:rsidR="00656263" w:rsidRDefault="00211D02" w:rsidP="00A9726D">
      <w:pPr>
        <w:pStyle w:val="OrderTitle"/>
        <w:spacing w:before="0" w:after="240"/>
        <w:rPr>
          <w:color w:val="000000"/>
          <w:spacing w:val="-8"/>
        </w:rPr>
      </w:pPr>
      <w:r>
        <w:rPr>
          <w:color w:val="000000"/>
          <w:spacing w:val="-11"/>
        </w:rPr>
        <w:t>order</w:t>
      </w:r>
    </w:p>
    <w:p w:rsidR="00CA561A" w:rsidRPr="00A01571" w:rsidRDefault="00211D02" w:rsidP="00A9726D">
      <w:pPr>
        <w:pStyle w:val="BodyText"/>
        <w:spacing w:before="120" w:after="0" w:line="360" w:lineRule="auto"/>
        <w:ind w:firstLine="720"/>
        <w:rPr>
          <w:color w:val="000000"/>
          <w:szCs w:val="24"/>
        </w:rPr>
      </w:pPr>
      <w:r w:rsidRPr="00A01571">
        <w:rPr>
          <w:szCs w:val="24"/>
        </w:rPr>
        <w:t xml:space="preserve">This Order addresses the </w:t>
      </w:r>
      <w:r w:rsidR="00EA296A">
        <w:rPr>
          <w:szCs w:val="24"/>
        </w:rPr>
        <w:t>complaint</w:t>
      </w:r>
      <w:r w:rsidR="000A4FC5">
        <w:rPr>
          <w:szCs w:val="24"/>
        </w:rPr>
        <w:t xml:space="preserve"> by</w:t>
      </w:r>
      <w:r w:rsidRPr="00A01571">
        <w:rPr>
          <w:szCs w:val="24"/>
        </w:rPr>
        <w:t xml:space="preserve"> </w:t>
      </w:r>
      <w:r w:rsidR="000A4FC5">
        <w:rPr>
          <w:szCs w:val="24"/>
        </w:rPr>
        <w:t xml:space="preserve">Ms. </w:t>
      </w:r>
      <w:r w:rsidR="00791F72">
        <w:rPr>
          <w:szCs w:val="24"/>
        </w:rPr>
        <w:t>Monica Brieger</w:t>
      </w:r>
      <w:r w:rsidR="00A4081C" w:rsidRPr="00A01571">
        <w:rPr>
          <w:szCs w:val="24"/>
        </w:rPr>
        <w:t xml:space="preserve"> </w:t>
      </w:r>
      <w:r w:rsidR="00791F72" w:rsidRPr="00EA28B9">
        <w:t xml:space="preserve">against </w:t>
      </w:r>
      <w:r w:rsidR="00791F72">
        <w:t>SWWC Utilities, Inc. d/b/a Hornsby Bend Utility (Hornsby)</w:t>
      </w:r>
      <w:r w:rsidR="00791F72" w:rsidRPr="00EA28B9">
        <w:t xml:space="preserve"> regarding </w:t>
      </w:r>
      <w:r w:rsidR="00791F72">
        <w:t xml:space="preserve">water billing practices and related charges.  </w:t>
      </w:r>
      <w:r w:rsidR="00574A74">
        <w:t>Public Utility Commission of Texas (</w:t>
      </w:r>
      <w:r w:rsidR="000A4FC5">
        <w:rPr>
          <w:color w:val="000000"/>
          <w:szCs w:val="24"/>
        </w:rPr>
        <w:t>Commission</w:t>
      </w:r>
      <w:r w:rsidR="00574A74">
        <w:rPr>
          <w:color w:val="000000"/>
          <w:szCs w:val="24"/>
        </w:rPr>
        <w:t>)</w:t>
      </w:r>
      <w:r w:rsidR="00CA561A" w:rsidRPr="00A01571">
        <w:rPr>
          <w:color w:val="000000"/>
          <w:szCs w:val="24"/>
        </w:rPr>
        <w:t xml:space="preserve"> Staff </w:t>
      </w:r>
      <w:r w:rsidR="001E41BA">
        <w:rPr>
          <w:color w:val="000000"/>
          <w:szCs w:val="24"/>
        </w:rPr>
        <w:t xml:space="preserve">found no actionable grievances upon which a remedy could be provided </w:t>
      </w:r>
      <w:r w:rsidR="004303DF">
        <w:rPr>
          <w:color w:val="000000"/>
          <w:szCs w:val="24"/>
        </w:rPr>
        <w:t xml:space="preserve">to Ms. Brieger </w:t>
      </w:r>
      <w:r w:rsidR="001E41BA">
        <w:rPr>
          <w:color w:val="000000"/>
          <w:szCs w:val="24"/>
        </w:rPr>
        <w:t xml:space="preserve">and did not recommend any additional action be taken </w:t>
      </w:r>
      <w:r w:rsidR="004303DF">
        <w:rPr>
          <w:color w:val="000000"/>
          <w:szCs w:val="24"/>
        </w:rPr>
        <w:t xml:space="preserve">against Hornsby </w:t>
      </w:r>
      <w:r w:rsidR="001E41BA">
        <w:rPr>
          <w:color w:val="000000"/>
          <w:szCs w:val="24"/>
        </w:rPr>
        <w:t xml:space="preserve">because service to Ms. Brieger was restored and she is currently on a deferred payment plan.  </w:t>
      </w:r>
      <w:r w:rsidR="00CA561A" w:rsidRPr="00A01571">
        <w:rPr>
          <w:color w:val="000000"/>
          <w:szCs w:val="24"/>
        </w:rPr>
        <w:t>For the reasons discussed in this Order, the complaint is dismissed.</w:t>
      </w:r>
    </w:p>
    <w:p w:rsidR="006B27C6" w:rsidRDefault="006B27C6" w:rsidP="00322615">
      <w:pPr>
        <w:pStyle w:val="ListParagraph"/>
        <w:numPr>
          <w:ilvl w:val="0"/>
          <w:numId w:val="48"/>
        </w:numPr>
        <w:tabs>
          <w:tab w:val="left" w:pos="720"/>
          <w:tab w:val="left" w:pos="810"/>
        </w:tabs>
        <w:spacing w:before="240" w:after="240" w:line="360" w:lineRule="auto"/>
        <w:ind w:left="720"/>
        <w:jc w:val="center"/>
        <w:textAlignment w:val="baseline"/>
        <w:rPr>
          <w:b/>
        </w:rPr>
      </w:pPr>
      <w:r w:rsidRPr="00844AD1">
        <w:rPr>
          <w:b/>
        </w:rPr>
        <w:t>Background</w:t>
      </w:r>
    </w:p>
    <w:p w:rsidR="00844AD1" w:rsidRPr="001E0B27" w:rsidRDefault="00844AD1" w:rsidP="001E0B27">
      <w:pPr>
        <w:pStyle w:val="ListParagraph"/>
        <w:numPr>
          <w:ilvl w:val="0"/>
          <w:numId w:val="50"/>
        </w:numPr>
        <w:spacing w:before="480" w:line="360" w:lineRule="auto"/>
        <w:ind w:hanging="720"/>
        <w:contextualSpacing w:val="0"/>
        <w:jc w:val="center"/>
        <w:textAlignment w:val="baseline"/>
        <w:rPr>
          <w:b/>
        </w:rPr>
      </w:pPr>
      <w:r w:rsidRPr="001E0B27">
        <w:rPr>
          <w:b/>
        </w:rPr>
        <w:t>Ms. Brieger’s Complaint</w:t>
      </w:r>
    </w:p>
    <w:p w:rsidR="00DD0B38" w:rsidRDefault="006B27C6" w:rsidP="001E0B27">
      <w:pPr>
        <w:autoSpaceDE w:val="0"/>
        <w:autoSpaceDN w:val="0"/>
        <w:adjustRightInd w:val="0"/>
        <w:spacing w:line="360" w:lineRule="auto"/>
        <w:rPr>
          <w:szCs w:val="24"/>
          <w:lang w:eastAsia="en-US"/>
        </w:rPr>
      </w:pPr>
      <w:r w:rsidRPr="00F60790">
        <w:rPr>
          <w:szCs w:val="24"/>
        </w:rPr>
        <w:tab/>
      </w:r>
      <w:r w:rsidR="00A4081C" w:rsidRPr="00F60790">
        <w:rPr>
          <w:szCs w:val="24"/>
          <w:lang w:eastAsia="en-US"/>
        </w:rPr>
        <w:t xml:space="preserve">On </w:t>
      </w:r>
      <w:r w:rsidR="00CC06D8">
        <w:rPr>
          <w:szCs w:val="24"/>
          <w:lang w:eastAsia="en-US"/>
        </w:rPr>
        <w:t>February 22</w:t>
      </w:r>
      <w:r w:rsidR="00A4081C" w:rsidRPr="00F60790">
        <w:rPr>
          <w:szCs w:val="24"/>
          <w:lang w:eastAsia="en-US"/>
        </w:rPr>
        <w:t xml:space="preserve">, </w:t>
      </w:r>
      <w:r w:rsidR="00C85C23">
        <w:rPr>
          <w:szCs w:val="24"/>
          <w:lang w:eastAsia="en-US"/>
        </w:rPr>
        <w:t>2016</w:t>
      </w:r>
      <w:r w:rsidR="00A4081C" w:rsidRPr="00F60790">
        <w:rPr>
          <w:szCs w:val="24"/>
          <w:lang w:eastAsia="en-US"/>
        </w:rPr>
        <w:t xml:space="preserve">, </w:t>
      </w:r>
      <w:r w:rsidR="00A4081C" w:rsidRPr="00F60790">
        <w:rPr>
          <w:szCs w:val="24"/>
        </w:rPr>
        <w:t xml:space="preserve">Ms. </w:t>
      </w:r>
      <w:r w:rsidR="00F60790" w:rsidRPr="00F60790">
        <w:rPr>
          <w:szCs w:val="24"/>
        </w:rPr>
        <w:t>Brieger</w:t>
      </w:r>
      <w:r w:rsidR="00A4081C" w:rsidRPr="00F60790">
        <w:rPr>
          <w:szCs w:val="24"/>
          <w:lang w:eastAsia="en-US"/>
        </w:rPr>
        <w:t xml:space="preserve"> </w:t>
      </w:r>
      <w:r w:rsidR="000A4FC5" w:rsidRPr="00F60790">
        <w:rPr>
          <w:szCs w:val="24"/>
          <w:lang w:eastAsia="en-US"/>
        </w:rPr>
        <w:t xml:space="preserve">filed a </w:t>
      </w:r>
      <w:r w:rsidR="00F60790" w:rsidRPr="00F60790">
        <w:rPr>
          <w:szCs w:val="24"/>
          <w:lang w:eastAsia="en-US"/>
        </w:rPr>
        <w:t>complaint against Hornsby regarding water billing practices and related charges.</w:t>
      </w:r>
      <w:r w:rsidR="00435718">
        <w:rPr>
          <w:rStyle w:val="FootnoteReference"/>
          <w:szCs w:val="24"/>
          <w:lang w:eastAsia="en-US"/>
        </w:rPr>
        <w:footnoteReference w:id="1"/>
      </w:r>
      <w:r w:rsidR="00F60790" w:rsidRPr="00F60790">
        <w:rPr>
          <w:szCs w:val="24"/>
          <w:lang w:eastAsia="en-US"/>
        </w:rPr>
        <w:t xml:space="preserve">  </w:t>
      </w:r>
      <w:r w:rsidR="00C02EE6">
        <w:rPr>
          <w:szCs w:val="24"/>
          <w:lang w:eastAsia="en-US"/>
        </w:rPr>
        <w:t xml:space="preserve">Ms. Brieger </w:t>
      </w:r>
      <w:r w:rsidR="00B475E2">
        <w:rPr>
          <w:szCs w:val="24"/>
          <w:lang w:eastAsia="en-US"/>
        </w:rPr>
        <w:t>stated that she is a disabled person living on Social Security Disability Insurance (SSDI)</w:t>
      </w:r>
      <w:r w:rsidR="00667B90">
        <w:rPr>
          <w:szCs w:val="24"/>
          <w:lang w:eastAsia="en-US"/>
        </w:rPr>
        <w:t>, a fixed income</w:t>
      </w:r>
      <w:r w:rsidR="00B475E2">
        <w:rPr>
          <w:szCs w:val="24"/>
          <w:lang w:eastAsia="en-US"/>
        </w:rPr>
        <w:t>.</w:t>
      </w:r>
      <w:r w:rsidR="00435718">
        <w:rPr>
          <w:rStyle w:val="FootnoteReference"/>
          <w:szCs w:val="24"/>
          <w:lang w:eastAsia="en-US"/>
        </w:rPr>
        <w:footnoteReference w:id="2"/>
      </w:r>
      <w:r w:rsidR="00497F43">
        <w:rPr>
          <w:szCs w:val="24"/>
          <w:lang w:eastAsia="en-US"/>
        </w:rPr>
        <w:t xml:space="preserve">  </w:t>
      </w:r>
      <w:r w:rsidR="00B475E2">
        <w:rPr>
          <w:szCs w:val="24"/>
          <w:lang w:eastAsia="en-US"/>
        </w:rPr>
        <w:t xml:space="preserve">She complained that </w:t>
      </w:r>
      <w:r w:rsidR="00F60790">
        <w:rPr>
          <w:szCs w:val="24"/>
          <w:lang w:eastAsia="en-US"/>
        </w:rPr>
        <w:t>(1) she</w:t>
      </w:r>
      <w:r w:rsidR="00F60790" w:rsidRPr="00F60790">
        <w:rPr>
          <w:szCs w:val="24"/>
          <w:lang w:eastAsia="en-US"/>
        </w:rPr>
        <w:t xml:space="preserve"> has had to pay late fees every month for the past 14 years because her </w:t>
      </w:r>
      <w:r w:rsidR="00667B90">
        <w:rPr>
          <w:szCs w:val="24"/>
          <w:lang w:eastAsia="en-US"/>
        </w:rPr>
        <w:t>SSDI</w:t>
      </w:r>
      <w:r w:rsidR="00F60790" w:rsidRPr="00F60790">
        <w:rPr>
          <w:szCs w:val="24"/>
          <w:lang w:eastAsia="en-US"/>
        </w:rPr>
        <w:t xml:space="preserve"> check </w:t>
      </w:r>
      <w:r w:rsidR="00EB647F">
        <w:rPr>
          <w:szCs w:val="24"/>
          <w:lang w:eastAsia="en-US"/>
        </w:rPr>
        <w:t>arrives on the thi</w:t>
      </w:r>
      <w:r w:rsidR="00497F43">
        <w:rPr>
          <w:szCs w:val="24"/>
          <w:lang w:eastAsia="en-US"/>
        </w:rPr>
        <w:t>rd of each month, and her water bill is normally due on the 29</w:t>
      </w:r>
      <w:r w:rsidR="00497F43" w:rsidRPr="00497F43">
        <w:rPr>
          <w:szCs w:val="24"/>
          <w:vertAlign w:val="superscript"/>
          <w:lang w:eastAsia="en-US"/>
        </w:rPr>
        <w:t>th</w:t>
      </w:r>
      <w:r w:rsidR="00497F43">
        <w:rPr>
          <w:szCs w:val="24"/>
          <w:lang w:eastAsia="en-US"/>
        </w:rPr>
        <w:t xml:space="preserve"> </w:t>
      </w:r>
      <w:r w:rsidR="00DD0B38">
        <w:rPr>
          <w:szCs w:val="24"/>
          <w:lang w:eastAsia="en-US"/>
        </w:rPr>
        <w:t xml:space="preserve">of </w:t>
      </w:r>
      <w:r w:rsidR="00567F86">
        <w:rPr>
          <w:szCs w:val="24"/>
          <w:lang w:eastAsia="en-US"/>
        </w:rPr>
        <w:t xml:space="preserve">the prior </w:t>
      </w:r>
      <w:r w:rsidR="00DD0B38">
        <w:rPr>
          <w:szCs w:val="24"/>
          <w:lang w:eastAsia="en-US"/>
        </w:rPr>
        <w:t>month; t</w:t>
      </w:r>
      <w:r w:rsidR="00497F43">
        <w:rPr>
          <w:szCs w:val="24"/>
          <w:lang w:eastAsia="en-US"/>
        </w:rPr>
        <w:t xml:space="preserve">herefore, her check does not </w:t>
      </w:r>
      <w:r w:rsidR="00F60790" w:rsidRPr="00F60790">
        <w:rPr>
          <w:szCs w:val="24"/>
          <w:lang w:eastAsia="en-US"/>
        </w:rPr>
        <w:t xml:space="preserve">arrive until </w:t>
      </w:r>
      <w:r w:rsidR="00EB647F">
        <w:rPr>
          <w:szCs w:val="24"/>
          <w:lang w:eastAsia="en-US"/>
        </w:rPr>
        <w:t>four or five</w:t>
      </w:r>
      <w:r w:rsidR="00497F43">
        <w:rPr>
          <w:szCs w:val="24"/>
          <w:lang w:eastAsia="en-US"/>
        </w:rPr>
        <w:t xml:space="preserve"> days </w:t>
      </w:r>
      <w:r w:rsidR="00F60790" w:rsidRPr="00F60790">
        <w:rPr>
          <w:szCs w:val="24"/>
          <w:lang w:eastAsia="en-US"/>
        </w:rPr>
        <w:t>after her water bill</w:t>
      </w:r>
      <w:r w:rsidR="00DD0B38">
        <w:rPr>
          <w:szCs w:val="24"/>
          <w:lang w:eastAsia="en-US"/>
        </w:rPr>
        <w:t xml:space="preserve"> is due, which results in a </w:t>
      </w:r>
      <w:r w:rsidR="00497F43">
        <w:rPr>
          <w:szCs w:val="24"/>
          <w:lang w:eastAsia="en-US"/>
        </w:rPr>
        <w:t>10% late fee</w:t>
      </w:r>
      <w:r w:rsidR="00DD0B38">
        <w:rPr>
          <w:szCs w:val="24"/>
          <w:lang w:eastAsia="en-US"/>
        </w:rPr>
        <w:t xml:space="preserve"> </w:t>
      </w:r>
      <w:r w:rsidR="00497F43">
        <w:rPr>
          <w:szCs w:val="24"/>
          <w:lang w:eastAsia="en-US"/>
        </w:rPr>
        <w:t>and a disconnect notice</w:t>
      </w:r>
      <w:r w:rsidR="00DD0B38" w:rsidRPr="00DD0B38">
        <w:rPr>
          <w:szCs w:val="24"/>
          <w:lang w:eastAsia="en-US"/>
        </w:rPr>
        <w:t xml:space="preserve"> </w:t>
      </w:r>
      <w:r w:rsidR="00DD0B38">
        <w:rPr>
          <w:szCs w:val="24"/>
          <w:lang w:eastAsia="en-US"/>
        </w:rPr>
        <w:t>each month</w:t>
      </w:r>
      <w:r w:rsidR="00EB647F">
        <w:rPr>
          <w:szCs w:val="24"/>
          <w:lang w:eastAsia="en-US"/>
        </w:rPr>
        <w:t>,</w:t>
      </w:r>
      <w:r w:rsidR="00435718">
        <w:rPr>
          <w:rStyle w:val="FootnoteReference"/>
          <w:szCs w:val="24"/>
          <w:lang w:eastAsia="en-US"/>
        </w:rPr>
        <w:footnoteReference w:id="3"/>
      </w:r>
      <w:r w:rsidR="00EB647F">
        <w:rPr>
          <w:szCs w:val="24"/>
          <w:lang w:eastAsia="en-US"/>
        </w:rPr>
        <w:t xml:space="preserve"> </w:t>
      </w:r>
      <w:r w:rsidR="00F60790">
        <w:rPr>
          <w:szCs w:val="24"/>
          <w:lang w:eastAsia="en-US"/>
        </w:rPr>
        <w:t xml:space="preserve">(2) </w:t>
      </w:r>
      <w:r w:rsidR="00121E94">
        <w:rPr>
          <w:szCs w:val="24"/>
          <w:lang w:eastAsia="en-US"/>
        </w:rPr>
        <w:t xml:space="preserve">she </w:t>
      </w:r>
      <w:r w:rsidR="00497F43">
        <w:rPr>
          <w:szCs w:val="24"/>
          <w:lang w:eastAsia="en-US"/>
        </w:rPr>
        <w:t>asked Hornsby in 2009 if the utility could change her billing cycle and due date so that she could pay the bill on ti</w:t>
      </w:r>
      <w:r w:rsidR="00DD0B38">
        <w:rPr>
          <w:szCs w:val="24"/>
          <w:lang w:eastAsia="en-US"/>
        </w:rPr>
        <w:t>me and was</w:t>
      </w:r>
      <w:r w:rsidR="00497F43">
        <w:rPr>
          <w:szCs w:val="24"/>
          <w:lang w:eastAsia="en-US"/>
        </w:rPr>
        <w:t xml:space="preserve"> told no,</w:t>
      </w:r>
      <w:r w:rsidR="00435718">
        <w:rPr>
          <w:rStyle w:val="FootnoteReference"/>
          <w:szCs w:val="24"/>
          <w:lang w:eastAsia="en-US"/>
        </w:rPr>
        <w:footnoteReference w:id="4"/>
      </w:r>
      <w:r w:rsidR="00497F43">
        <w:rPr>
          <w:szCs w:val="24"/>
          <w:lang w:eastAsia="en-US"/>
        </w:rPr>
        <w:t xml:space="preserve"> (3) </w:t>
      </w:r>
      <w:r w:rsidR="00435718">
        <w:rPr>
          <w:szCs w:val="24"/>
          <w:lang w:eastAsia="en-US"/>
        </w:rPr>
        <w:t>a payment</w:t>
      </w:r>
      <w:r w:rsidR="00435718" w:rsidRPr="00F60790">
        <w:rPr>
          <w:szCs w:val="24"/>
          <w:lang w:eastAsia="en-US"/>
        </w:rPr>
        <w:t xml:space="preserve"> made on her behalf by a church</w:t>
      </w:r>
      <w:r w:rsidR="00667B90">
        <w:rPr>
          <w:szCs w:val="24"/>
          <w:lang w:eastAsia="en-US"/>
        </w:rPr>
        <w:t xml:space="preserve"> for her bill due on November 29, 201</w:t>
      </w:r>
      <w:r w:rsidR="00423362">
        <w:rPr>
          <w:szCs w:val="24"/>
          <w:lang w:eastAsia="en-US"/>
        </w:rPr>
        <w:t>5</w:t>
      </w:r>
      <w:r w:rsidR="00667B90">
        <w:rPr>
          <w:szCs w:val="24"/>
          <w:lang w:eastAsia="en-US"/>
        </w:rPr>
        <w:t xml:space="preserve">, for </w:t>
      </w:r>
      <w:r w:rsidR="00435718">
        <w:rPr>
          <w:szCs w:val="24"/>
          <w:lang w:eastAsia="en-US"/>
        </w:rPr>
        <w:t>which Hornsby received a “pledge letter” from the church on December 10, 2015</w:t>
      </w:r>
      <w:r w:rsidR="00EB647F">
        <w:rPr>
          <w:szCs w:val="24"/>
          <w:lang w:eastAsia="en-US"/>
        </w:rPr>
        <w:t>,</w:t>
      </w:r>
      <w:r w:rsidR="00435718">
        <w:rPr>
          <w:szCs w:val="24"/>
          <w:lang w:eastAsia="en-US"/>
        </w:rPr>
        <w:t xml:space="preserve"> and cashed the check on </w:t>
      </w:r>
      <w:r w:rsidR="00435718">
        <w:rPr>
          <w:szCs w:val="24"/>
          <w:lang w:eastAsia="en-US"/>
        </w:rPr>
        <w:lastRenderedPageBreak/>
        <w:t>December</w:t>
      </w:r>
      <w:r w:rsidR="0088176C">
        <w:rPr>
          <w:szCs w:val="24"/>
          <w:lang w:eastAsia="en-US"/>
        </w:rPr>
        <w:t> </w:t>
      </w:r>
      <w:r w:rsidR="00435718">
        <w:rPr>
          <w:szCs w:val="24"/>
          <w:lang w:eastAsia="en-US"/>
        </w:rPr>
        <w:t>16,</w:t>
      </w:r>
      <w:r w:rsidR="0088176C">
        <w:rPr>
          <w:szCs w:val="24"/>
          <w:lang w:eastAsia="en-US"/>
        </w:rPr>
        <w:t> </w:t>
      </w:r>
      <w:r w:rsidR="00435718">
        <w:rPr>
          <w:szCs w:val="24"/>
          <w:lang w:eastAsia="en-US"/>
        </w:rPr>
        <w:t xml:space="preserve">2015, </w:t>
      </w:r>
      <w:r w:rsidR="00435718" w:rsidRPr="00F60790">
        <w:rPr>
          <w:szCs w:val="24"/>
          <w:lang w:eastAsia="en-US"/>
        </w:rPr>
        <w:t xml:space="preserve">was not correctly applied to her account until </w:t>
      </w:r>
      <w:r w:rsidR="00567F86">
        <w:rPr>
          <w:szCs w:val="24"/>
          <w:lang w:eastAsia="en-US"/>
        </w:rPr>
        <w:t>January 8, 2016</w:t>
      </w:r>
      <w:r w:rsidR="00435718">
        <w:rPr>
          <w:szCs w:val="24"/>
          <w:lang w:eastAsia="en-US"/>
        </w:rPr>
        <w:t>,</w:t>
      </w:r>
      <w:r w:rsidR="00435718">
        <w:rPr>
          <w:rStyle w:val="FootnoteReference"/>
          <w:szCs w:val="24"/>
          <w:lang w:eastAsia="en-US"/>
        </w:rPr>
        <w:footnoteReference w:id="5"/>
      </w:r>
      <w:r w:rsidR="00435718">
        <w:rPr>
          <w:szCs w:val="24"/>
          <w:lang w:eastAsia="en-US"/>
        </w:rPr>
        <w:t xml:space="preserve"> (4) </w:t>
      </w:r>
      <w:r w:rsidR="00A84745">
        <w:rPr>
          <w:szCs w:val="24"/>
          <w:lang w:eastAsia="en-US"/>
        </w:rPr>
        <w:t xml:space="preserve">Hornsby lost a credit </w:t>
      </w:r>
      <w:r w:rsidR="00367429">
        <w:rPr>
          <w:szCs w:val="24"/>
          <w:lang w:eastAsia="en-US"/>
        </w:rPr>
        <w:t xml:space="preserve">balance from </w:t>
      </w:r>
      <w:r w:rsidR="00A84745">
        <w:rPr>
          <w:szCs w:val="24"/>
          <w:lang w:eastAsia="en-US"/>
        </w:rPr>
        <w:t xml:space="preserve">her account and improperly showed that she owed </w:t>
      </w:r>
      <w:r w:rsidR="00FB536C">
        <w:rPr>
          <w:szCs w:val="24"/>
          <w:lang w:eastAsia="en-US"/>
        </w:rPr>
        <w:t xml:space="preserve">$118.33 and $126.72, </w:t>
      </w:r>
      <w:r w:rsidR="00A84745">
        <w:rPr>
          <w:szCs w:val="24"/>
          <w:lang w:eastAsia="en-US"/>
        </w:rPr>
        <w:t>two months of billing</w:t>
      </w:r>
      <w:r w:rsidR="00FB536C">
        <w:rPr>
          <w:szCs w:val="24"/>
          <w:lang w:eastAsia="en-US"/>
        </w:rPr>
        <w:t>,</w:t>
      </w:r>
      <w:r w:rsidR="00A84745">
        <w:rPr>
          <w:szCs w:val="24"/>
          <w:lang w:eastAsia="en-US"/>
        </w:rPr>
        <w:t xml:space="preserve"> on January 29, 2016,</w:t>
      </w:r>
      <w:r w:rsidR="00A84745">
        <w:rPr>
          <w:rStyle w:val="FootnoteReference"/>
          <w:szCs w:val="24"/>
          <w:lang w:eastAsia="en-US"/>
        </w:rPr>
        <w:footnoteReference w:id="6"/>
      </w:r>
      <w:r w:rsidR="00A84745">
        <w:rPr>
          <w:szCs w:val="24"/>
          <w:lang w:eastAsia="en-US"/>
        </w:rPr>
        <w:t xml:space="preserve"> (5) </w:t>
      </w:r>
      <w:r w:rsidR="002A4CF0">
        <w:rPr>
          <w:szCs w:val="24"/>
          <w:lang w:eastAsia="en-US"/>
        </w:rPr>
        <w:t>she has had to call Hornsby’s Alabama headquarters t</w:t>
      </w:r>
      <w:r w:rsidR="00EB647F">
        <w:rPr>
          <w:szCs w:val="24"/>
          <w:lang w:eastAsia="en-US"/>
        </w:rPr>
        <w:t>o get a phone number for their customer service and b</w:t>
      </w:r>
      <w:r w:rsidR="002A4CF0">
        <w:rPr>
          <w:szCs w:val="24"/>
          <w:lang w:eastAsia="en-US"/>
        </w:rPr>
        <w:t>il</w:t>
      </w:r>
      <w:r w:rsidR="00667B90">
        <w:rPr>
          <w:szCs w:val="24"/>
          <w:lang w:eastAsia="en-US"/>
        </w:rPr>
        <w:t>ling division to call for help</w:t>
      </w:r>
      <w:r w:rsidR="002A4CF0">
        <w:rPr>
          <w:szCs w:val="24"/>
          <w:lang w:eastAsia="en-US"/>
        </w:rPr>
        <w:t>,</w:t>
      </w:r>
      <w:r w:rsidR="00435718">
        <w:rPr>
          <w:rStyle w:val="FootnoteReference"/>
          <w:szCs w:val="24"/>
          <w:lang w:eastAsia="en-US"/>
        </w:rPr>
        <w:footnoteReference w:id="7"/>
      </w:r>
      <w:r w:rsidR="00564D13">
        <w:rPr>
          <w:szCs w:val="24"/>
          <w:lang w:eastAsia="en-US"/>
        </w:rPr>
        <w:t xml:space="preserve"> </w:t>
      </w:r>
      <w:r w:rsidR="00367429">
        <w:rPr>
          <w:szCs w:val="24"/>
          <w:lang w:eastAsia="en-US"/>
        </w:rPr>
        <w:t>(6</w:t>
      </w:r>
      <w:r w:rsidR="002A4CF0">
        <w:rPr>
          <w:szCs w:val="24"/>
          <w:lang w:eastAsia="en-US"/>
        </w:rPr>
        <w:t xml:space="preserve">) she instructed Hornsby not to put an extension of time to pay on her bill in February 2016, but </w:t>
      </w:r>
      <w:r w:rsidR="00EB647F">
        <w:rPr>
          <w:szCs w:val="24"/>
          <w:lang w:eastAsia="en-US"/>
        </w:rPr>
        <w:t>Hornsby</w:t>
      </w:r>
      <w:r w:rsidR="002A4CF0">
        <w:rPr>
          <w:szCs w:val="24"/>
          <w:lang w:eastAsia="en-US"/>
        </w:rPr>
        <w:t xml:space="preserve"> did anyway,</w:t>
      </w:r>
      <w:r w:rsidR="00435718">
        <w:rPr>
          <w:rStyle w:val="FootnoteReference"/>
          <w:szCs w:val="24"/>
          <w:lang w:eastAsia="en-US"/>
        </w:rPr>
        <w:footnoteReference w:id="8"/>
      </w:r>
      <w:r w:rsidR="00367429">
        <w:rPr>
          <w:szCs w:val="24"/>
          <w:lang w:eastAsia="en-US"/>
        </w:rPr>
        <w:t xml:space="preserve"> (7</w:t>
      </w:r>
      <w:r w:rsidR="002A4CF0">
        <w:rPr>
          <w:szCs w:val="24"/>
          <w:lang w:eastAsia="en-US"/>
        </w:rPr>
        <w:t xml:space="preserve">) Hornsby never offered her a deferred payment plan and never offered her an application </w:t>
      </w:r>
      <w:r w:rsidR="00DD0B38">
        <w:rPr>
          <w:szCs w:val="24"/>
          <w:lang w:eastAsia="en-US"/>
        </w:rPr>
        <w:t>for their one-time-a-</w:t>
      </w:r>
      <w:r w:rsidR="002A4CF0">
        <w:rPr>
          <w:szCs w:val="24"/>
          <w:lang w:eastAsia="en-US"/>
        </w:rPr>
        <w:t xml:space="preserve">year </w:t>
      </w:r>
      <w:r w:rsidR="002A4CF0" w:rsidRPr="00F60790">
        <w:rPr>
          <w:szCs w:val="24"/>
          <w:lang w:eastAsia="en-US"/>
        </w:rPr>
        <w:t xml:space="preserve">catastrophic </w:t>
      </w:r>
      <w:r w:rsidR="002A4CF0" w:rsidRPr="00F60790">
        <w:rPr>
          <w:bCs/>
          <w:szCs w:val="24"/>
          <w:lang w:eastAsia="en-US"/>
        </w:rPr>
        <w:t xml:space="preserve">assistance </w:t>
      </w:r>
      <w:r w:rsidR="002A4CF0" w:rsidRPr="00F60790">
        <w:rPr>
          <w:szCs w:val="24"/>
          <w:lang w:eastAsia="en-US"/>
        </w:rPr>
        <w:t xml:space="preserve">program </w:t>
      </w:r>
      <w:r w:rsidR="002A4CF0">
        <w:rPr>
          <w:szCs w:val="24"/>
          <w:lang w:eastAsia="en-US"/>
        </w:rPr>
        <w:t>(CAP),</w:t>
      </w:r>
      <w:r w:rsidR="00435718">
        <w:rPr>
          <w:rStyle w:val="FootnoteReference"/>
          <w:szCs w:val="24"/>
          <w:lang w:eastAsia="en-US"/>
        </w:rPr>
        <w:footnoteReference w:id="9"/>
      </w:r>
      <w:r w:rsidR="00367429">
        <w:rPr>
          <w:szCs w:val="24"/>
          <w:lang w:eastAsia="en-US"/>
        </w:rPr>
        <w:t xml:space="preserve"> (8)</w:t>
      </w:r>
      <w:r w:rsidR="002A4CF0">
        <w:rPr>
          <w:szCs w:val="24"/>
          <w:lang w:eastAsia="en-US"/>
        </w:rPr>
        <w:t xml:space="preserve"> </w:t>
      </w:r>
      <w:r w:rsidR="00667B90">
        <w:rPr>
          <w:szCs w:val="24"/>
          <w:lang w:eastAsia="en-US"/>
        </w:rPr>
        <w:t xml:space="preserve">Hornsby denied her March 2015 application for their </w:t>
      </w:r>
      <w:r w:rsidR="002A4CF0">
        <w:rPr>
          <w:szCs w:val="24"/>
          <w:lang w:eastAsia="en-US"/>
        </w:rPr>
        <w:t>CAP</w:t>
      </w:r>
      <w:r w:rsidR="00B475E2">
        <w:rPr>
          <w:szCs w:val="24"/>
          <w:lang w:eastAsia="en-US"/>
        </w:rPr>
        <w:t xml:space="preserve"> </w:t>
      </w:r>
      <w:r w:rsidR="00667B90">
        <w:rPr>
          <w:szCs w:val="24"/>
          <w:lang w:eastAsia="en-US"/>
        </w:rPr>
        <w:t xml:space="preserve">without explanation or notification and has not responded to her second application for their CAP, mailed </w:t>
      </w:r>
      <w:r w:rsidR="00F60790">
        <w:rPr>
          <w:szCs w:val="24"/>
          <w:lang w:eastAsia="en-US"/>
        </w:rPr>
        <w:t xml:space="preserve">on </w:t>
      </w:r>
      <w:r w:rsidR="00F60790" w:rsidRPr="00F60790">
        <w:rPr>
          <w:szCs w:val="24"/>
          <w:lang w:eastAsia="en-US"/>
        </w:rPr>
        <w:t>February 21, 2016</w:t>
      </w:r>
      <w:r w:rsidR="00461459">
        <w:rPr>
          <w:szCs w:val="24"/>
          <w:lang w:eastAsia="en-US"/>
        </w:rPr>
        <w:t>,</w:t>
      </w:r>
      <w:r w:rsidR="00A84745">
        <w:rPr>
          <w:rStyle w:val="FootnoteReference"/>
          <w:szCs w:val="24"/>
          <w:lang w:eastAsia="en-US"/>
        </w:rPr>
        <w:footnoteReference w:id="10"/>
      </w:r>
      <w:r w:rsidR="00F60790">
        <w:rPr>
          <w:szCs w:val="24"/>
          <w:lang w:eastAsia="en-US"/>
        </w:rPr>
        <w:t xml:space="preserve"> </w:t>
      </w:r>
      <w:r w:rsidR="00F60790" w:rsidRPr="00F60790">
        <w:rPr>
          <w:szCs w:val="24"/>
          <w:lang w:eastAsia="en-US"/>
        </w:rPr>
        <w:t>(</w:t>
      </w:r>
      <w:r w:rsidR="00367429">
        <w:rPr>
          <w:szCs w:val="24"/>
          <w:lang w:eastAsia="en-US"/>
        </w:rPr>
        <w:t>9</w:t>
      </w:r>
      <w:r w:rsidR="00F60790" w:rsidRPr="00F60790">
        <w:rPr>
          <w:szCs w:val="24"/>
          <w:lang w:eastAsia="en-US"/>
        </w:rPr>
        <w:t xml:space="preserve">) </w:t>
      </w:r>
      <w:r w:rsidR="00F60790">
        <w:rPr>
          <w:szCs w:val="24"/>
          <w:lang w:eastAsia="en-US"/>
        </w:rPr>
        <w:t>when</w:t>
      </w:r>
      <w:r w:rsidR="00F60790" w:rsidRPr="00F60790">
        <w:rPr>
          <w:szCs w:val="24"/>
          <w:lang w:eastAsia="en-US"/>
        </w:rPr>
        <w:t xml:space="preserve"> </w:t>
      </w:r>
      <w:r w:rsidR="002A4CF0">
        <w:rPr>
          <w:szCs w:val="24"/>
          <w:lang w:eastAsia="en-US"/>
        </w:rPr>
        <w:t xml:space="preserve">she calls Hornsby and asks to speak to a supervisor, she is continuously told that no supervisor is available, but that due to her privacy concerns she does not have her phone number posted on her account with Hornsby and therefore </w:t>
      </w:r>
      <w:r w:rsidR="00667B90">
        <w:rPr>
          <w:szCs w:val="24"/>
          <w:lang w:eastAsia="en-US"/>
        </w:rPr>
        <w:t>leaving her number is not an option</w:t>
      </w:r>
      <w:r w:rsidR="00461459">
        <w:rPr>
          <w:szCs w:val="24"/>
          <w:lang w:eastAsia="en-US"/>
        </w:rPr>
        <w:t>,</w:t>
      </w:r>
      <w:r w:rsidR="00A84745">
        <w:rPr>
          <w:rStyle w:val="FootnoteReference"/>
          <w:szCs w:val="24"/>
          <w:lang w:eastAsia="en-US"/>
        </w:rPr>
        <w:footnoteReference w:id="11"/>
      </w:r>
      <w:r w:rsidR="002A4CF0">
        <w:rPr>
          <w:szCs w:val="24"/>
          <w:lang w:eastAsia="en-US"/>
        </w:rPr>
        <w:t xml:space="preserve"> (</w:t>
      </w:r>
      <w:r w:rsidR="00367429">
        <w:rPr>
          <w:szCs w:val="24"/>
          <w:lang w:eastAsia="en-US"/>
        </w:rPr>
        <w:t>10</w:t>
      </w:r>
      <w:r w:rsidR="002A4CF0">
        <w:rPr>
          <w:szCs w:val="24"/>
          <w:lang w:eastAsia="en-US"/>
        </w:rPr>
        <w:t xml:space="preserve">) </w:t>
      </w:r>
      <w:r w:rsidR="00564D13">
        <w:rPr>
          <w:szCs w:val="24"/>
          <w:lang w:eastAsia="en-US"/>
        </w:rPr>
        <w:t>Hornsby must have equipment that detects her phone number becaus</w:t>
      </w:r>
      <w:r w:rsidR="00EB647F">
        <w:rPr>
          <w:szCs w:val="24"/>
          <w:lang w:eastAsia="en-US"/>
        </w:rPr>
        <w:t>e she has received a local call</w:t>
      </w:r>
      <w:r w:rsidR="00564D13">
        <w:rPr>
          <w:szCs w:val="24"/>
          <w:lang w:eastAsia="en-US"/>
        </w:rPr>
        <w:t>back, but that she does not give</w:t>
      </w:r>
      <w:r w:rsidR="00DD0B38">
        <w:rPr>
          <w:szCs w:val="24"/>
          <w:lang w:eastAsia="en-US"/>
        </w:rPr>
        <w:t xml:space="preserve"> her utilitie</w:t>
      </w:r>
      <w:r w:rsidR="00564D13">
        <w:rPr>
          <w:szCs w:val="24"/>
          <w:lang w:eastAsia="en-US"/>
        </w:rPr>
        <w:t>s her phone number,</w:t>
      </w:r>
      <w:r w:rsidR="00A84745">
        <w:rPr>
          <w:rStyle w:val="FootnoteReference"/>
          <w:szCs w:val="24"/>
          <w:lang w:eastAsia="en-US"/>
        </w:rPr>
        <w:footnoteReference w:id="12"/>
      </w:r>
      <w:r w:rsidR="00564D13">
        <w:rPr>
          <w:szCs w:val="24"/>
          <w:lang w:eastAsia="en-US"/>
        </w:rPr>
        <w:t xml:space="preserve"> </w:t>
      </w:r>
      <w:r w:rsidR="00DD0B38">
        <w:rPr>
          <w:szCs w:val="24"/>
          <w:lang w:eastAsia="en-US"/>
        </w:rPr>
        <w:t xml:space="preserve">and </w:t>
      </w:r>
      <w:r w:rsidR="00367429">
        <w:rPr>
          <w:szCs w:val="24"/>
          <w:lang w:eastAsia="en-US"/>
        </w:rPr>
        <w:t>(11</w:t>
      </w:r>
      <w:r w:rsidR="00F60790">
        <w:rPr>
          <w:szCs w:val="24"/>
          <w:lang w:eastAsia="en-US"/>
        </w:rPr>
        <w:t xml:space="preserve">) her </w:t>
      </w:r>
      <w:r w:rsidR="00F60790" w:rsidRPr="00F60790">
        <w:rPr>
          <w:szCs w:val="24"/>
          <w:lang w:eastAsia="en-US"/>
        </w:rPr>
        <w:t>base rates</w:t>
      </w:r>
      <w:r w:rsidR="00667B90">
        <w:rPr>
          <w:szCs w:val="24"/>
          <w:lang w:eastAsia="en-US"/>
        </w:rPr>
        <w:t>, before actual usage is added,</w:t>
      </w:r>
      <w:r w:rsidR="00F60790" w:rsidRPr="00F60790">
        <w:rPr>
          <w:szCs w:val="24"/>
          <w:lang w:eastAsia="en-US"/>
        </w:rPr>
        <w:t xml:space="preserve"> are too high at a cost of $88.47 for water and sewer ser</w:t>
      </w:r>
      <w:r w:rsidR="00F60790">
        <w:rPr>
          <w:szCs w:val="24"/>
          <w:lang w:eastAsia="en-US"/>
        </w:rPr>
        <w:t>vice</w:t>
      </w:r>
      <w:r w:rsidR="00564D13">
        <w:rPr>
          <w:szCs w:val="24"/>
          <w:lang w:eastAsia="en-US"/>
        </w:rPr>
        <w:t>.</w:t>
      </w:r>
      <w:r w:rsidR="00A84745">
        <w:rPr>
          <w:rStyle w:val="FootnoteReference"/>
          <w:szCs w:val="24"/>
          <w:lang w:eastAsia="en-US"/>
        </w:rPr>
        <w:footnoteReference w:id="13"/>
      </w:r>
      <w:r w:rsidR="00564D13">
        <w:rPr>
          <w:szCs w:val="24"/>
          <w:lang w:eastAsia="en-US"/>
        </w:rPr>
        <w:t xml:space="preserve">  </w:t>
      </w:r>
    </w:p>
    <w:p w:rsidR="00844AD1" w:rsidRDefault="00667B90" w:rsidP="00555AFD">
      <w:pPr>
        <w:autoSpaceDE w:val="0"/>
        <w:autoSpaceDN w:val="0"/>
        <w:adjustRightInd w:val="0"/>
        <w:spacing w:before="120" w:line="360" w:lineRule="auto"/>
        <w:ind w:firstLine="720"/>
        <w:rPr>
          <w:bCs/>
          <w:szCs w:val="24"/>
          <w:lang w:eastAsia="en-US"/>
        </w:rPr>
      </w:pPr>
      <w:r>
        <w:rPr>
          <w:szCs w:val="24"/>
          <w:lang w:eastAsia="en-US"/>
        </w:rPr>
        <w:t>Ms. Brieger stated that Hornsby should have customer service supervisors or managers available for customers on request.</w:t>
      </w:r>
      <w:r>
        <w:rPr>
          <w:rStyle w:val="FootnoteReference"/>
          <w:szCs w:val="24"/>
          <w:lang w:eastAsia="en-US"/>
        </w:rPr>
        <w:footnoteReference w:id="14"/>
      </w:r>
      <w:r>
        <w:rPr>
          <w:szCs w:val="24"/>
          <w:lang w:eastAsia="en-US"/>
        </w:rPr>
        <w:t xml:space="preserve">  </w:t>
      </w:r>
      <w:r w:rsidR="00DD0B38">
        <w:rPr>
          <w:szCs w:val="24"/>
          <w:lang w:eastAsia="en-US"/>
        </w:rPr>
        <w:t>Ms. Brieger</w:t>
      </w:r>
      <w:r w:rsidR="00564D13">
        <w:rPr>
          <w:szCs w:val="24"/>
          <w:lang w:eastAsia="en-US"/>
        </w:rPr>
        <w:t xml:space="preserve"> requested a response from Hornsby about her CAP applications, that Hornsby be more transparent with phone numbers for company employees and departments to contact in the event of disput</w:t>
      </w:r>
      <w:r w:rsidR="00121E94">
        <w:rPr>
          <w:szCs w:val="24"/>
          <w:lang w:eastAsia="en-US"/>
        </w:rPr>
        <w:t>es other than customer service</w:t>
      </w:r>
      <w:r w:rsidR="00564D13">
        <w:rPr>
          <w:szCs w:val="24"/>
          <w:lang w:eastAsia="en-US"/>
        </w:rPr>
        <w:t xml:space="preserve">, that Hornsby be required to have a customer resolution department and have billing cycle dates consistent with the public’s pay periods, that </w:t>
      </w:r>
      <w:r w:rsidR="00F60790" w:rsidRPr="00F60790">
        <w:rPr>
          <w:szCs w:val="24"/>
          <w:lang w:eastAsia="en-US"/>
        </w:rPr>
        <w:t>Hornsby be required to have</w:t>
      </w:r>
      <w:r w:rsidR="00564D13">
        <w:rPr>
          <w:szCs w:val="24"/>
          <w:lang w:eastAsia="en-US"/>
        </w:rPr>
        <w:t xml:space="preserve"> a</w:t>
      </w:r>
      <w:r w:rsidR="00F60790" w:rsidRPr="00F60790">
        <w:rPr>
          <w:bCs/>
          <w:szCs w:val="24"/>
          <w:lang w:eastAsia="en-US"/>
        </w:rPr>
        <w:t xml:space="preserve"> late fee</w:t>
      </w:r>
      <w:r w:rsidR="00564D13">
        <w:rPr>
          <w:bCs/>
          <w:szCs w:val="24"/>
          <w:lang w:eastAsia="en-US"/>
        </w:rPr>
        <w:t>s</w:t>
      </w:r>
      <w:r w:rsidR="00F60790" w:rsidRPr="00F60790">
        <w:rPr>
          <w:bCs/>
          <w:szCs w:val="24"/>
          <w:lang w:eastAsia="en-US"/>
        </w:rPr>
        <w:t xml:space="preserve"> </w:t>
      </w:r>
      <w:r w:rsidR="00564D13">
        <w:rPr>
          <w:bCs/>
          <w:szCs w:val="24"/>
          <w:lang w:eastAsia="en-US"/>
        </w:rPr>
        <w:t xml:space="preserve">of $5.00, </w:t>
      </w:r>
      <w:r w:rsidR="00F60790" w:rsidRPr="00F60790">
        <w:rPr>
          <w:bCs/>
          <w:szCs w:val="24"/>
          <w:lang w:eastAsia="en-US"/>
        </w:rPr>
        <w:t xml:space="preserve">rather </w:t>
      </w:r>
      <w:r w:rsidR="00F60790" w:rsidRPr="00F60790">
        <w:rPr>
          <w:szCs w:val="24"/>
          <w:lang w:eastAsia="en-US"/>
        </w:rPr>
        <w:t xml:space="preserve">than a 10% </w:t>
      </w:r>
      <w:r w:rsidR="00F60790" w:rsidRPr="00F60790">
        <w:rPr>
          <w:bCs/>
          <w:szCs w:val="24"/>
          <w:lang w:eastAsia="en-US"/>
        </w:rPr>
        <w:t xml:space="preserve">late </w:t>
      </w:r>
      <w:r w:rsidR="00F60790" w:rsidRPr="00F60790">
        <w:rPr>
          <w:bCs/>
          <w:szCs w:val="24"/>
          <w:lang w:eastAsia="en-US"/>
        </w:rPr>
        <w:lastRenderedPageBreak/>
        <w:t>charge.</w:t>
      </w:r>
      <w:r w:rsidR="00A84745">
        <w:rPr>
          <w:rStyle w:val="FootnoteReference"/>
          <w:bCs/>
          <w:szCs w:val="24"/>
          <w:lang w:eastAsia="en-US"/>
        </w:rPr>
        <w:footnoteReference w:id="15"/>
      </w:r>
      <w:r w:rsidR="00F60790">
        <w:rPr>
          <w:bCs/>
          <w:szCs w:val="24"/>
          <w:lang w:eastAsia="en-US"/>
        </w:rPr>
        <w:t xml:space="preserve"> </w:t>
      </w:r>
      <w:r w:rsidR="00F60790" w:rsidRPr="00F60790">
        <w:rPr>
          <w:bCs/>
          <w:szCs w:val="24"/>
          <w:lang w:eastAsia="en-US"/>
        </w:rPr>
        <w:t xml:space="preserve"> </w:t>
      </w:r>
      <w:r w:rsidR="00DD0B38">
        <w:rPr>
          <w:bCs/>
          <w:szCs w:val="24"/>
          <w:lang w:eastAsia="en-US"/>
        </w:rPr>
        <w:t>Finally, Ms. Brieger asked that Hornsby be required to comply with the Commission’s rules.</w:t>
      </w:r>
      <w:r w:rsidR="00A84745">
        <w:rPr>
          <w:rStyle w:val="FootnoteReference"/>
          <w:bCs/>
          <w:szCs w:val="24"/>
          <w:lang w:eastAsia="en-US"/>
        </w:rPr>
        <w:footnoteReference w:id="16"/>
      </w:r>
      <w:r w:rsidR="00DD0B38">
        <w:rPr>
          <w:bCs/>
          <w:szCs w:val="24"/>
          <w:lang w:eastAsia="en-US"/>
        </w:rPr>
        <w:t xml:space="preserve"> </w:t>
      </w:r>
    </w:p>
    <w:p w:rsidR="00BF5849" w:rsidRPr="001E0B27" w:rsidRDefault="00844AD1" w:rsidP="00D7725C">
      <w:pPr>
        <w:pStyle w:val="ListParagraph"/>
        <w:numPr>
          <w:ilvl w:val="0"/>
          <w:numId w:val="50"/>
        </w:numPr>
        <w:spacing w:before="240" w:line="360" w:lineRule="auto"/>
        <w:ind w:hanging="720"/>
        <w:contextualSpacing w:val="0"/>
        <w:jc w:val="center"/>
        <w:textAlignment w:val="baseline"/>
        <w:rPr>
          <w:b/>
        </w:rPr>
      </w:pPr>
      <w:r w:rsidRPr="001E0B27">
        <w:rPr>
          <w:b/>
        </w:rPr>
        <w:t>Hornsby’s Response</w:t>
      </w:r>
    </w:p>
    <w:p w:rsidR="00FD4222" w:rsidRDefault="00CC06D8" w:rsidP="001E0B27">
      <w:pPr>
        <w:autoSpaceDE w:val="0"/>
        <w:autoSpaceDN w:val="0"/>
        <w:adjustRightInd w:val="0"/>
        <w:spacing w:line="360" w:lineRule="auto"/>
        <w:ind w:firstLine="720"/>
        <w:rPr>
          <w:szCs w:val="24"/>
        </w:rPr>
      </w:pPr>
      <w:r w:rsidRPr="00CC06D8">
        <w:rPr>
          <w:szCs w:val="24"/>
        </w:rPr>
        <w:t xml:space="preserve">On March 16, 2016, Hornsby responded to Ms. Brieger’s </w:t>
      </w:r>
      <w:r w:rsidR="00667B90">
        <w:rPr>
          <w:szCs w:val="24"/>
        </w:rPr>
        <w:t>complaint.</w:t>
      </w:r>
      <w:r w:rsidR="00A84745">
        <w:rPr>
          <w:rStyle w:val="FootnoteReference"/>
          <w:szCs w:val="24"/>
        </w:rPr>
        <w:footnoteReference w:id="17"/>
      </w:r>
      <w:r w:rsidR="00BC7ED2">
        <w:rPr>
          <w:szCs w:val="24"/>
        </w:rPr>
        <w:t xml:space="preserve"> </w:t>
      </w:r>
      <w:r w:rsidR="00A84745">
        <w:rPr>
          <w:szCs w:val="24"/>
        </w:rPr>
        <w:t xml:space="preserve"> </w:t>
      </w:r>
      <w:r w:rsidR="000F59F3">
        <w:rPr>
          <w:szCs w:val="24"/>
        </w:rPr>
        <w:t>Hornsby stated that Ms. Brieger receives retail water and wastewater service from Hornsby.</w:t>
      </w:r>
      <w:r w:rsidR="000F59F3">
        <w:rPr>
          <w:rStyle w:val="FootnoteReference"/>
          <w:szCs w:val="24"/>
        </w:rPr>
        <w:footnoteReference w:id="18"/>
      </w:r>
      <w:r w:rsidR="000F59F3">
        <w:rPr>
          <w:szCs w:val="24"/>
        </w:rPr>
        <w:t xml:space="preserve">  </w:t>
      </w:r>
      <w:r w:rsidR="00A84745">
        <w:rPr>
          <w:szCs w:val="24"/>
        </w:rPr>
        <w:t xml:space="preserve">Hornsby </w:t>
      </w:r>
      <w:r w:rsidR="00367429">
        <w:rPr>
          <w:szCs w:val="24"/>
        </w:rPr>
        <w:t>stated that compa</w:t>
      </w:r>
      <w:r w:rsidR="00FD4222">
        <w:rPr>
          <w:szCs w:val="24"/>
        </w:rPr>
        <w:t xml:space="preserve">ny representatives have spent </w:t>
      </w:r>
      <w:r w:rsidR="00367429">
        <w:rPr>
          <w:szCs w:val="24"/>
        </w:rPr>
        <w:t xml:space="preserve">hours on the phone explaining to Ms. Brieger that </w:t>
      </w:r>
      <w:r w:rsidR="00FD4222">
        <w:rPr>
          <w:szCs w:val="24"/>
        </w:rPr>
        <w:t xml:space="preserve">she </w:t>
      </w:r>
      <w:r w:rsidR="00367429">
        <w:rPr>
          <w:szCs w:val="24"/>
        </w:rPr>
        <w:t>was not current with her bill in January 2016 as she believed, but was in fact a month behind.</w:t>
      </w:r>
      <w:r w:rsidR="00367429">
        <w:rPr>
          <w:rStyle w:val="FootnoteReference"/>
          <w:szCs w:val="24"/>
        </w:rPr>
        <w:footnoteReference w:id="19"/>
      </w:r>
      <w:r w:rsidR="00367429">
        <w:rPr>
          <w:szCs w:val="24"/>
        </w:rPr>
        <w:t xml:space="preserve">  Hornsby stated that with regard to the misapplied payment received in December 201</w:t>
      </w:r>
      <w:r w:rsidR="00423362">
        <w:rPr>
          <w:szCs w:val="24"/>
        </w:rPr>
        <w:t>5</w:t>
      </w:r>
      <w:r w:rsidR="00367429">
        <w:rPr>
          <w:szCs w:val="24"/>
        </w:rPr>
        <w:t xml:space="preserve">, there was no account number on the check and it was </w:t>
      </w:r>
      <w:r w:rsidR="00EB647F">
        <w:rPr>
          <w:szCs w:val="24"/>
        </w:rPr>
        <w:t xml:space="preserve">incorrectly </w:t>
      </w:r>
      <w:r w:rsidR="00367429">
        <w:rPr>
          <w:szCs w:val="24"/>
        </w:rPr>
        <w:t xml:space="preserve">deposited by </w:t>
      </w:r>
      <w:r w:rsidR="00EB647F">
        <w:rPr>
          <w:szCs w:val="24"/>
        </w:rPr>
        <w:t>Hornsby’s</w:t>
      </w:r>
      <w:r w:rsidR="00367429">
        <w:rPr>
          <w:szCs w:val="24"/>
        </w:rPr>
        <w:t xml:space="preserve"> third party pro</w:t>
      </w:r>
      <w:r w:rsidR="0011719D">
        <w:rPr>
          <w:szCs w:val="24"/>
        </w:rPr>
        <w:t>cessor</w:t>
      </w:r>
      <w:r w:rsidR="00367429">
        <w:rPr>
          <w:szCs w:val="24"/>
        </w:rPr>
        <w:t>.</w:t>
      </w:r>
      <w:r w:rsidR="00367429">
        <w:rPr>
          <w:rStyle w:val="FootnoteReference"/>
          <w:szCs w:val="24"/>
        </w:rPr>
        <w:footnoteReference w:id="20"/>
      </w:r>
      <w:r w:rsidR="00367429">
        <w:rPr>
          <w:szCs w:val="24"/>
        </w:rPr>
        <w:t xml:space="preserve">  Hornsby stated that once notified of the issue, the paym</w:t>
      </w:r>
      <w:r w:rsidR="0011719D">
        <w:rPr>
          <w:szCs w:val="24"/>
        </w:rPr>
        <w:t xml:space="preserve">ent was researched and located and </w:t>
      </w:r>
      <w:r w:rsidR="00367429">
        <w:rPr>
          <w:szCs w:val="24"/>
        </w:rPr>
        <w:t>the funds were moved to Ms. Brieger’s account on January 4, 2016.</w:t>
      </w:r>
      <w:r w:rsidR="00367429">
        <w:rPr>
          <w:rStyle w:val="FootnoteReference"/>
          <w:szCs w:val="24"/>
        </w:rPr>
        <w:footnoteReference w:id="21"/>
      </w:r>
      <w:r w:rsidR="00367429">
        <w:rPr>
          <w:szCs w:val="24"/>
        </w:rPr>
        <w:t xml:space="preserve">  </w:t>
      </w:r>
    </w:p>
    <w:p w:rsidR="00FD4222" w:rsidRDefault="00367429" w:rsidP="00CC06D8">
      <w:pPr>
        <w:autoSpaceDE w:val="0"/>
        <w:autoSpaceDN w:val="0"/>
        <w:adjustRightInd w:val="0"/>
        <w:spacing w:before="120" w:line="360" w:lineRule="auto"/>
        <w:ind w:firstLine="720"/>
        <w:rPr>
          <w:bCs/>
          <w:szCs w:val="24"/>
          <w:lang w:eastAsia="en-US"/>
        </w:rPr>
      </w:pPr>
      <w:r>
        <w:rPr>
          <w:szCs w:val="24"/>
        </w:rPr>
        <w:t xml:space="preserve">Hornsby stated that its CAP </w:t>
      </w:r>
      <w:r w:rsidR="00FA0A3B">
        <w:rPr>
          <w:szCs w:val="24"/>
        </w:rPr>
        <w:t xml:space="preserve">is company funded and that the program is intended to provide </w:t>
      </w:r>
      <w:r>
        <w:rPr>
          <w:szCs w:val="24"/>
        </w:rPr>
        <w:t xml:space="preserve">assistance </w:t>
      </w:r>
      <w:r w:rsidR="00FA0A3B">
        <w:rPr>
          <w:szCs w:val="24"/>
        </w:rPr>
        <w:t xml:space="preserve">to </w:t>
      </w:r>
      <w:r>
        <w:rPr>
          <w:szCs w:val="24"/>
        </w:rPr>
        <w:t>customers who have a one-time devastating life event that severely but temporarily affects their ability to pay their bill.</w:t>
      </w:r>
      <w:r>
        <w:rPr>
          <w:rStyle w:val="FootnoteReference"/>
          <w:szCs w:val="24"/>
        </w:rPr>
        <w:footnoteReference w:id="22"/>
      </w:r>
      <w:r>
        <w:rPr>
          <w:szCs w:val="24"/>
        </w:rPr>
        <w:t xml:space="preserve">  </w:t>
      </w:r>
      <w:r w:rsidR="00FA0A3B">
        <w:rPr>
          <w:szCs w:val="24"/>
        </w:rPr>
        <w:t>Hornsby state</w:t>
      </w:r>
      <w:r w:rsidR="004D019C">
        <w:rPr>
          <w:szCs w:val="24"/>
        </w:rPr>
        <w:t>d that the reasons given by Ms. </w:t>
      </w:r>
      <w:r w:rsidR="00FA0A3B">
        <w:rPr>
          <w:szCs w:val="24"/>
        </w:rPr>
        <w:t>Brieger in her requests for the CAP did not meet these criteria.</w:t>
      </w:r>
      <w:r w:rsidR="00FA0A3B">
        <w:rPr>
          <w:rStyle w:val="FootnoteReference"/>
          <w:szCs w:val="24"/>
        </w:rPr>
        <w:footnoteReference w:id="23"/>
      </w:r>
      <w:r w:rsidR="00FA0A3B">
        <w:rPr>
          <w:szCs w:val="24"/>
        </w:rPr>
        <w:t xml:space="preserve">  </w:t>
      </w:r>
      <w:r>
        <w:rPr>
          <w:szCs w:val="24"/>
        </w:rPr>
        <w:t>Hornsby stated that escalation calls are handled as they come in to ensure that all customer concerns are treated fairly and efficiently.</w:t>
      </w:r>
      <w:r>
        <w:rPr>
          <w:rStyle w:val="FootnoteReference"/>
          <w:szCs w:val="24"/>
        </w:rPr>
        <w:footnoteReference w:id="24"/>
      </w:r>
      <w:r>
        <w:rPr>
          <w:szCs w:val="24"/>
        </w:rPr>
        <w:t xml:space="preserve">  </w:t>
      </w:r>
      <w:r w:rsidR="004D019C">
        <w:rPr>
          <w:szCs w:val="24"/>
        </w:rPr>
        <w:t xml:space="preserve">Hornsby </w:t>
      </w:r>
      <w:r>
        <w:rPr>
          <w:szCs w:val="24"/>
        </w:rPr>
        <w:t xml:space="preserve">stated that when a call back was offered </w:t>
      </w:r>
      <w:r w:rsidR="00121E94">
        <w:rPr>
          <w:szCs w:val="24"/>
        </w:rPr>
        <w:t xml:space="preserve">to Ms. Brieger, </w:t>
      </w:r>
      <w:r>
        <w:rPr>
          <w:szCs w:val="24"/>
        </w:rPr>
        <w:t xml:space="preserve">it was </w:t>
      </w:r>
      <w:r w:rsidR="00FA0A3B">
        <w:rPr>
          <w:szCs w:val="24"/>
        </w:rPr>
        <w:t xml:space="preserve">rejected </w:t>
      </w:r>
      <w:r>
        <w:rPr>
          <w:szCs w:val="24"/>
        </w:rPr>
        <w:t>because she had instructed the company not t</w:t>
      </w:r>
      <w:r w:rsidR="00FA0A3B">
        <w:rPr>
          <w:szCs w:val="24"/>
        </w:rPr>
        <w:t>o store any contact information</w:t>
      </w:r>
      <w:r>
        <w:rPr>
          <w:szCs w:val="24"/>
        </w:rPr>
        <w:t>.</w:t>
      </w:r>
      <w:r>
        <w:rPr>
          <w:rStyle w:val="FootnoteReference"/>
          <w:szCs w:val="24"/>
        </w:rPr>
        <w:footnoteReference w:id="25"/>
      </w:r>
      <w:r>
        <w:rPr>
          <w:szCs w:val="24"/>
        </w:rPr>
        <w:t xml:space="preserve">  </w:t>
      </w:r>
      <w:r w:rsidR="00844AD1">
        <w:rPr>
          <w:szCs w:val="24"/>
        </w:rPr>
        <w:t xml:space="preserve">Finally, Hornsby stated that </w:t>
      </w:r>
      <w:r w:rsidR="00CC06D8" w:rsidRPr="00CC06D8">
        <w:rPr>
          <w:szCs w:val="24"/>
        </w:rPr>
        <w:t xml:space="preserve">its </w:t>
      </w:r>
      <w:r w:rsidR="00A84745">
        <w:rPr>
          <w:szCs w:val="24"/>
        </w:rPr>
        <w:t>rates,</w:t>
      </w:r>
      <w:r w:rsidR="00FD4222">
        <w:rPr>
          <w:szCs w:val="24"/>
        </w:rPr>
        <w:t xml:space="preserve"> </w:t>
      </w:r>
      <w:r w:rsidR="00FA0A3B">
        <w:rPr>
          <w:szCs w:val="24"/>
        </w:rPr>
        <w:t xml:space="preserve">10% </w:t>
      </w:r>
      <w:r w:rsidR="00CC06D8" w:rsidRPr="00CC06D8">
        <w:rPr>
          <w:bCs/>
          <w:szCs w:val="24"/>
          <w:lang w:eastAsia="en-US"/>
        </w:rPr>
        <w:t xml:space="preserve">late fees </w:t>
      </w:r>
      <w:r w:rsidR="00A84745">
        <w:rPr>
          <w:szCs w:val="24"/>
          <w:lang w:eastAsia="en-US"/>
        </w:rPr>
        <w:t>and due dates</w:t>
      </w:r>
      <w:r w:rsidR="00FD4222">
        <w:rPr>
          <w:szCs w:val="24"/>
          <w:lang w:eastAsia="en-US"/>
        </w:rPr>
        <w:t xml:space="preserve"> are</w:t>
      </w:r>
      <w:r w:rsidR="00A84745">
        <w:rPr>
          <w:szCs w:val="24"/>
          <w:lang w:eastAsia="en-US"/>
        </w:rPr>
        <w:t xml:space="preserve"> </w:t>
      </w:r>
      <w:r w:rsidR="00CC06D8" w:rsidRPr="00CC06D8">
        <w:rPr>
          <w:bCs/>
          <w:szCs w:val="24"/>
          <w:lang w:eastAsia="en-US"/>
        </w:rPr>
        <w:t xml:space="preserve">in accordance with </w:t>
      </w:r>
      <w:r w:rsidR="00BC7ED2">
        <w:rPr>
          <w:bCs/>
          <w:szCs w:val="24"/>
          <w:lang w:eastAsia="en-US"/>
        </w:rPr>
        <w:t xml:space="preserve">its </w:t>
      </w:r>
      <w:r w:rsidR="00CC06D8" w:rsidRPr="00CC06D8">
        <w:rPr>
          <w:bCs/>
          <w:szCs w:val="24"/>
          <w:lang w:eastAsia="en-US"/>
        </w:rPr>
        <w:t xml:space="preserve">approved </w:t>
      </w:r>
      <w:r w:rsidR="00CC06D8" w:rsidRPr="00CC06D8">
        <w:rPr>
          <w:szCs w:val="24"/>
          <w:lang w:eastAsia="en-US"/>
        </w:rPr>
        <w:t xml:space="preserve">tariff </w:t>
      </w:r>
      <w:r w:rsidR="00CC06D8" w:rsidRPr="00CC06D8">
        <w:rPr>
          <w:bCs/>
          <w:szCs w:val="24"/>
          <w:lang w:eastAsia="en-US"/>
        </w:rPr>
        <w:t>and Commission rules.</w:t>
      </w:r>
      <w:r w:rsidR="00A84745">
        <w:rPr>
          <w:rStyle w:val="FootnoteReference"/>
          <w:bCs/>
          <w:szCs w:val="24"/>
          <w:lang w:eastAsia="en-US"/>
        </w:rPr>
        <w:footnoteReference w:id="26"/>
      </w:r>
      <w:r w:rsidR="00CC06D8" w:rsidRPr="00CC06D8">
        <w:rPr>
          <w:bCs/>
          <w:szCs w:val="24"/>
          <w:lang w:eastAsia="en-US"/>
        </w:rPr>
        <w:t xml:space="preserve"> </w:t>
      </w:r>
      <w:r w:rsidR="00CC06D8">
        <w:rPr>
          <w:bCs/>
          <w:szCs w:val="24"/>
          <w:lang w:eastAsia="en-US"/>
        </w:rPr>
        <w:t xml:space="preserve"> </w:t>
      </w:r>
    </w:p>
    <w:p w:rsidR="00BF5849" w:rsidRDefault="00BC7ED2" w:rsidP="00CC06D8">
      <w:pPr>
        <w:autoSpaceDE w:val="0"/>
        <w:autoSpaceDN w:val="0"/>
        <w:adjustRightInd w:val="0"/>
        <w:spacing w:before="120" w:line="360" w:lineRule="auto"/>
        <w:ind w:firstLine="720"/>
        <w:rPr>
          <w:szCs w:val="24"/>
        </w:rPr>
      </w:pPr>
      <w:r>
        <w:rPr>
          <w:szCs w:val="24"/>
          <w:lang w:eastAsia="en-US"/>
        </w:rPr>
        <w:lastRenderedPageBreak/>
        <w:t>Hornsby</w:t>
      </w:r>
      <w:r w:rsidR="00844AD1">
        <w:rPr>
          <w:szCs w:val="24"/>
          <w:lang w:eastAsia="en-US"/>
        </w:rPr>
        <w:t xml:space="preserve"> stated that Ms. Brieger has only been disconnected once in this whole process, on February 24, 2016.</w:t>
      </w:r>
      <w:r w:rsidR="00844AD1">
        <w:rPr>
          <w:rStyle w:val="FootnoteReference"/>
          <w:szCs w:val="24"/>
          <w:lang w:eastAsia="en-US"/>
        </w:rPr>
        <w:footnoteReference w:id="27"/>
      </w:r>
      <w:r w:rsidR="00844AD1">
        <w:rPr>
          <w:szCs w:val="24"/>
          <w:lang w:eastAsia="en-US"/>
        </w:rPr>
        <w:t xml:space="preserve">  Hornsby </w:t>
      </w:r>
      <w:r w:rsidR="00121E94">
        <w:rPr>
          <w:szCs w:val="24"/>
          <w:lang w:eastAsia="en-US"/>
        </w:rPr>
        <w:t>claimed that prior to February 24, 2016, the company did not know that Ms. Brieger was disputing her billing, stated</w:t>
      </w:r>
      <w:r w:rsidR="00844AD1">
        <w:rPr>
          <w:szCs w:val="24"/>
          <w:lang w:eastAsia="en-US"/>
        </w:rPr>
        <w:t xml:space="preserve"> that it did not respond to Ms. Brieger’s informal complaint </w:t>
      </w:r>
      <w:r>
        <w:rPr>
          <w:szCs w:val="24"/>
          <w:lang w:eastAsia="en-US"/>
        </w:rPr>
        <w:t xml:space="preserve">because </w:t>
      </w:r>
      <w:r w:rsidR="00844AD1">
        <w:rPr>
          <w:szCs w:val="24"/>
          <w:lang w:eastAsia="en-US"/>
        </w:rPr>
        <w:t xml:space="preserve">notice </w:t>
      </w:r>
      <w:r w:rsidR="00CC06D8" w:rsidRPr="00CC06D8">
        <w:rPr>
          <w:szCs w:val="24"/>
          <w:lang w:eastAsia="en-US"/>
        </w:rPr>
        <w:t>was</w:t>
      </w:r>
      <w:r w:rsidR="00CC06D8" w:rsidRPr="00CC06D8">
        <w:rPr>
          <w:szCs w:val="24"/>
        </w:rPr>
        <w:t xml:space="preserve"> not </w:t>
      </w:r>
      <w:r w:rsidR="004D019C">
        <w:rPr>
          <w:szCs w:val="24"/>
        </w:rPr>
        <w:t xml:space="preserve">sent to </w:t>
      </w:r>
      <w:r>
        <w:rPr>
          <w:szCs w:val="24"/>
        </w:rPr>
        <w:t xml:space="preserve">the </w:t>
      </w:r>
      <w:r w:rsidR="00BF5849">
        <w:rPr>
          <w:szCs w:val="24"/>
        </w:rPr>
        <w:t xml:space="preserve">correct </w:t>
      </w:r>
      <w:r w:rsidR="004D019C">
        <w:rPr>
          <w:szCs w:val="24"/>
        </w:rPr>
        <w:t xml:space="preserve">email </w:t>
      </w:r>
      <w:r w:rsidR="00BF5849">
        <w:rPr>
          <w:szCs w:val="24"/>
        </w:rPr>
        <w:t>add</w:t>
      </w:r>
      <w:r w:rsidR="00844AD1">
        <w:rPr>
          <w:szCs w:val="24"/>
        </w:rPr>
        <w:t xml:space="preserve">ress and </w:t>
      </w:r>
      <w:r w:rsidR="00121E94">
        <w:rPr>
          <w:szCs w:val="24"/>
        </w:rPr>
        <w:t xml:space="preserve">further, </w:t>
      </w:r>
      <w:r w:rsidR="00844AD1">
        <w:rPr>
          <w:szCs w:val="24"/>
        </w:rPr>
        <w:t xml:space="preserve">that once aware of this formal complaint, also on February 24, 2016, the company immediately </w:t>
      </w:r>
      <w:r w:rsidR="00BF5849">
        <w:rPr>
          <w:szCs w:val="24"/>
        </w:rPr>
        <w:t>reconnected service and waived any reconnection fee</w:t>
      </w:r>
      <w:r w:rsidR="00844AD1">
        <w:rPr>
          <w:szCs w:val="24"/>
        </w:rPr>
        <w:t xml:space="preserve"> and deposit requirement</w:t>
      </w:r>
      <w:r w:rsidR="00BF5849">
        <w:rPr>
          <w:szCs w:val="24"/>
        </w:rPr>
        <w:t>.</w:t>
      </w:r>
      <w:r w:rsidR="00844AD1">
        <w:rPr>
          <w:rStyle w:val="FootnoteReference"/>
          <w:szCs w:val="24"/>
        </w:rPr>
        <w:footnoteReference w:id="28"/>
      </w:r>
      <w:r w:rsidR="00CC06D8" w:rsidRPr="00CC06D8">
        <w:rPr>
          <w:szCs w:val="24"/>
        </w:rPr>
        <w:t xml:space="preserve">  </w:t>
      </w:r>
      <w:r w:rsidR="00844AD1">
        <w:rPr>
          <w:szCs w:val="24"/>
        </w:rPr>
        <w:t xml:space="preserve">Hornsby stated that it believes it has </w:t>
      </w:r>
      <w:r w:rsidR="00FA0A3B">
        <w:rPr>
          <w:szCs w:val="24"/>
        </w:rPr>
        <w:t xml:space="preserve">complied with </w:t>
      </w:r>
      <w:r w:rsidR="004D019C">
        <w:rPr>
          <w:szCs w:val="24"/>
        </w:rPr>
        <w:t>its tariffs and the Commission’s rules</w:t>
      </w:r>
      <w:r w:rsidR="00FA0A3B">
        <w:rPr>
          <w:szCs w:val="24"/>
        </w:rPr>
        <w:t>.</w:t>
      </w:r>
      <w:r w:rsidR="00FA0A3B">
        <w:rPr>
          <w:rStyle w:val="FootnoteReference"/>
          <w:szCs w:val="24"/>
        </w:rPr>
        <w:footnoteReference w:id="29"/>
      </w:r>
      <w:r w:rsidR="00FA0A3B">
        <w:rPr>
          <w:szCs w:val="24"/>
        </w:rPr>
        <w:t xml:space="preserve">  Hornsby stated that there is no record of Ms. Brieger requesting a changed due date in 2009.</w:t>
      </w:r>
      <w:r w:rsidR="00FA0A3B">
        <w:rPr>
          <w:rStyle w:val="FootnoteReference"/>
          <w:szCs w:val="24"/>
        </w:rPr>
        <w:footnoteReference w:id="30"/>
      </w:r>
      <w:r w:rsidR="00FA0A3B">
        <w:rPr>
          <w:szCs w:val="24"/>
        </w:rPr>
        <w:t xml:space="preserve">  Hornsby stated that on March 3, 2</w:t>
      </w:r>
      <w:r w:rsidR="004D019C">
        <w:rPr>
          <w:szCs w:val="24"/>
        </w:rPr>
        <w:t>016</w:t>
      </w:r>
      <w:r w:rsidR="00511646">
        <w:rPr>
          <w:szCs w:val="24"/>
        </w:rPr>
        <w:t>,</w:t>
      </w:r>
      <w:r w:rsidR="004D019C">
        <w:rPr>
          <w:szCs w:val="24"/>
        </w:rPr>
        <w:t xml:space="preserve"> Ms.</w:t>
      </w:r>
      <w:r w:rsidR="001F4CEE">
        <w:rPr>
          <w:szCs w:val="24"/>
        </w:rPr>
        <w:t> </w:t>
      </w:r>
      <w:r w:rsidR="004D019C">
        <w:rPr>
          <w:szCs w:val="24"/>
        </w:rPr>
        <w:t>Brieger entered into a six</w:t>
      </w:r>
      <w:r w:rsidR="00FA0A3B">
        <w:rPr>
          <w:szCs w:val="24"/>
        </w:rPr>
        <w:t>-month payment arrangement</w:t>
      </w:r>
      <w:r w:rsidR="00FB536C">
        <w:rPr>
          <w:szCs w:val="24"/>
        </w:rPr>
        <w:t xml:space="preserve"> for the amount of $118.33</w:t>
      </w:r>
      <w:r w:rsidR="00FA0A3B">
        <w:rPr>
          <w:szCs w:val="24"/>
        </w:rPr>
        <w:t xml:space="preserve">, and </w:t>
      </w:r>
      <w:r w:rsidR="00FB536C">
        <w:rPr>
          <w:szCs w:val="24"/>
        </w:rPr>
        <w:t xml:space="preserve">stated that </w:t>
      </w:r>
      <w:r w:rsidR="00FA0A3B">
        <w:rPr>
          <w:szCs w:val="24"/>
        </w:rPr>
        <w:t>if the plan is broken, it will be removed from Ms. Brieger’s account and the normal rules of payment and discontinuance will apply.</w:t>
      </w:r>
      <w:r w:rsidR="00FA0A3B">
        <w:rPr>
          <w:rStyle w:val="FootnoteReference"/>
          <w:szCs w:val="24"/>
        </w:rPr>
        <w:footnoteReference w:id="31"/>
      </w:r>
      <w:r w:rsidR="00FA0A3B">
        <w:rPr>
          <w:szCs w:val="24"/>
        </w:rPr>
        <w:t xml:space="preserve">  Hornsby stated that it believes it </w:t>
      </w:r>
      <w:r w:rsidR="00511646">
        <w:rPr>
          <w:szCs w:val="24"/>
        </w:rPr>
        <w:t xml:space="preserve">has </w:t>
      </w:r>
      <w:r w:rsidR="00844AD1">
        <w:rPr>
          <w:szCs w:val="24"/>
        </w:rPr>
        <w:t>done everything w</w:t>
      </w:r>
      <w:r w:rsidR="00511646">
        <w:rPr>
          <w:szCs w:val="24"/>
        </w:rPr>
        <w:t>ithin the scope of its</w:t>
      </w:r>
      <w:r w:rsidR="00844AD1">
        <w:rPr>
          <w:szCs w:val="24"/>
        </w:rPr>
        <w:t xml:space="preserve"> responsibilities to address Ms. Brieger’s concerns.</w:t>
      </w:r>
      <w:r w:rsidR="00844AD1">
        <w:rPr>
          <w:rStyle w:val="FootnoteReference"/>
          <w:szCs w:val="24"/>
        </w:rPr>
        <w:footnoteReference w:id="32"/>
      </w:r>
    </w:p>
    <w:p w:rsidR="00844AD1" w:rsidRPr="00844AD1" w:rsidRDefault="00844AD1" w:rsidP="001E0B27">
      <w:pPr>
        <w:pStyle w:val="ListParagraph"/>
        <w:numPr>
          <w:ilvl w:val="0"/>
          <w:numId w:val="50"/>
        </w:numPr>
        <w:spacing w:before="360" w:line="360" w:lineRule="auto"/>
        <w:ind w:hanging="720"/>
        <w:contextualSpacing w:val="0"/>
        <w:jc w:val="center"/>
        <w:textAlignment w:val="baseline"/>
        <w:rPr>
          <w:b/>
        </w:rPr>
      </w:pPr>
      <w:r>
        <w:rPr>
          <w:b/>
        </w:rPr>
        <w:t>Commission Staff’s Statement of Position</w:t>
      </w:r>
    </w:p>
    <w:p w:rsidR="007E501A" w:rsidRDefault="006E1C2A" w:rsidP="001E0B27">
      <w:pPr>
        <w:spacing w:line="360" w:lineRule="auto"/>
        <w:ind w:firstLine="720"/>
        <w:textAlignment w:val="baseline"/>
        <w:rPr>
          <w:bCs/>
          <w:szCs w:val="24"/>
          <w:lang w:eastAsia="en-US"/>
        </w:rPr>
      </w:pPr>
      <w:r w:rsidRPr="00A973F5">
        <w:rPr>
          <w:szCs w:val="24"/>
        </w:rPr>
        <w:t xml:space="preserve">On </w:t>
      </w:r>
      <w:r w:rsidR="00D54A5B">
        <w:rPr>
          <w:szCs w:val="24"/>
        </w:rPr>
        <w:t>March 23, 2016</w:t>
      </w:r>
      <w:r w:rsidRPr="00A973F5">
        <w:rPr>
          <w:szCs w:val="24"/>
        </w:rPr>
        <w:t>, Commission Staff filed a position stat</w:t>
      </w:r>
      <w:r w:rsidR="00A345BD" w:rsidRPr="00A973F5">
        <w:rPr>
          <w:szCs w:val="24"/>
        </w:rPr>
        <w:t>ement</w:t>
      </w:r>
      <w:r w:rsidR="007240AF">
        <w:rPr>
          <w:szCs w:val="24"/>
        </w:rPr>
        <w:t xml:space="preserve"> in this proceeding</w:t>
      </w:r>
      <w:r w:rsidR="00D54A5B">
        <w:rPr>
          <w:szCs w:val="24"/>
        </w:rPr>
        <w:t>.</w:t>
      </w:r>
      <w:r w:rsidR="00844AD1">
        <w:rPr>
          <w:rStyle w:val="FootnoteReference"/>
          <w:szCs w:val="24"/>
        </w:rPr>
        <w:footnoteReference w:id="33"/>
      </w:r>
      <w:r w:rsidR="00D54A5B">
        <w:rPr>
          <w:szCs w:val="24"/>
        </w:rPr>
        <w:t xml:space="preserve">  </w:t>
      </w:r>
      <w:r w:rsidR="00BF5849">
        <w:rPr>
          <w:szCs w:val="24"/>
        </w:rPr>
        <w:t>Commission Staff verified that prior to filing her formal complaint against Hornsby, Ms. Brieger presented an informal complaint to the Commission’s Customer Protection Division</w:t>
      </w:r>
      <w:r w:rsidR="00461459">
        <w:rPr>
          <w:szCs w:val="24"/>
        </w:rPr>
        <w:t>.</w:t>
      </w:r>
      <w:r w:rsidR="00844AD1">
        <w:rPr>
          <w:rStyle w:val="FootnoteReference"/>
          <w:szCs w:val="24"/>
        </w:rPr>
        <w:footnoteReference w:id="34"/>
      </w:r>
      <w:r w:rsidR="00461459">
        <w:rPr>
          <w:szCs w:val="24"/>
        </w:rPr>
        <w:t xml:space="preserve">  The investigation </w:t>
      </w:r>
      <w:r w:rsidR="00BF5849">
        <w:rPr>
          <w:szCs w:val="24"/>
        </w:rPr>
        <w:t>was concluded on February 12, 2016, due to lack of response from Hornsby.</w:t>
      </w:r>
      <w:r w:rsidR="00844AD1">
        <w:rPr>
          <w:rStyle w:val="FootnoteReference"/>
          <w:szCs w:val="24"/>
        </w:rPr>
        <w:footnoteReference w:id="35"/>
      </w:r>
      <w:r w:rsidR="007E501A" w:rsidRPr="007E501A">
        <w:rPr>
          <w:bCs/>
          <w:szCs w:val="24"/>
          <w:lang w:eastAsia="en-US"/>
        </w:rPr>
        <w:t xml:space="preserve"> </w:t>
      </w:r>
      <w:r w:rsidR="00DC527C">
        <w:rPr>
          <w:bCs/>
          <w:szCs w:val="24"/>
          <w:lang w:eastAsia="en-US"/>
        </w:rPr>
        <w:t xml:space="preserve"> Commission Staff determined that Ms. Brieger has complied with </w:t>
      </w:r>
      <w:r w:rsidR="00511646">
        <w:rPr>
          <w:bCs/>
          <w:szCs w:val="24"/>
          <w:lang w:eastAsia="en-US"/>
        </w:rPr>
        <w:t>the requirements for informal</w:t>
      </w:r>
      <w:r w:rsidR="00DC527C">
        <w:rPr>
          <w:bCs/>
          <w:szCs w:val="24"/>
          <w:lang w:eastAsia="en-US"/>
        </w:rPr>
        <w:t xml:space="preserve"> resolution.  </w:t>
      </w:r>
    </w:p>
    <w:p w:rsidR="00322615" w:rsidRDefault="00F73322" w:rsidP="00A9726D">
      <w:pPr>
        <w:spacing w:before="120" w:line="360" w:lineRule="auto"/>
        <w:ind w:firstLine="720"/>
        <w:textAlignment w:val="baseline"/>
        <w:rPr>
          <w:szCs w:val="24"/>
        </w:rPr>
      </w:pPr>
      <w:r>
        <w:rPr>
          <w:szCs w:val="24"/>
        </w:rPr>
        <w:t xml:space="preserve">Commission Staff stated that Hornsby’s billing and due dates </w:t>
      </w:r>
      <w:r w:rsidR="00461459">
        <w:rPr>
          <w:szCs w:val="24"/>
        </w:rPr>
        <w:t>are</w:t>
      </w:r>
      <w:r>
        <w:rPr>
          <w:szCs w:val="24"/>
        </w:rPr>
        <w:t xml:space="preserve"> consistent with 16 T</w:t>
      </w:r>
      <w:r w:rsidR="00511646">
        <w:rPr>
          <w:szCs w:val="24"/>
        </w:rPr>
        <w:t xml:space="preserve">ex. Admin. Code </w:t>
      </w:r>
      <w:r>
        <w:rPr>
          <w:szCs w:val="24"/>
        </w:rPr>
        <w:t>§ 24.87(b)</w:t>
      </w:r>
      <w:r w:rsidR="00511646">
        <w:rPr>
          <w:szCs w:val="24"/>
        </w:rPr>
        <w:t xml:space="preserve"> (TAC)</w:t>
      </w:r>
      <w:r w:rsidR="00461459">
        <w:rPr>
          <w:szCs w:val="24"/>
        </w:rPr>
        <w:t>,</w:t>
      </w:r>
      <w:r w:rsidR="00DC527C">
        <w:rPr>
          <w:rStyle w:val="FootnoteReference"/>
          <w:szCs w:val="24"/>
        </w:rPr>
        <w:footnoteReference w:id="36"/>
      </w:r>
      <w:r w:rsidR="00461459">
        <w:rPr>
          <w:szCs w:val="24"/>
        </w:rPr>
        <w:t xml:space="preserve"> that</w:t>
      </w:r>
      <w:r>
        <w:rPr>
          <w:szCs w:val="24"/>
        </w:rPr>
        <w:t xml:space="preserve"> </w:t>
      </w:r>
      <w:r w:rsidR="00DC527C">
        <w:rPr>
          <w:szCs w:val="24"/>
        </w:rPr>
        <w:t xml:space="preserve">Ms. Brieger was able to apply for a payment assistance </w:t>
      </w:r>
      <w:r w:rsidR="00DC527C">
        <w:rPr>
          <w:szCs w:val="24"/>
        </w:rPr>
        <w:lastRenderedPageBreak/>
        <w:t>program</w:t>
      </w:r>
      <w:r w:rsidR="007240AF">
        <w:rPr>
          <w:szCs w:val="24"/>
        </w:rPr>
        <w:t xml:space="preserve"> </w:t>
      </w:r>
      <w:r w:rsidR="00DC527C">
        <w:rPr>
          <w:szCs w:val="24"/>
        </w:rPr>
        <w:t>and Ms. Brieger is now on an alternate payment plan consistent with 16 TAC §</w:t>
      </w:r>
      <w:r w:rsidR="001F4CEE">
        <w:rPr>
          <w:szCs w:val="24"/>
        </w:rPr>
        <w:t> </w:t>
      </w:r>
      <w:r w:rsidR="00DC527C">
        <w:rPr>
          <w:szCs w:val="24"/>
        </w:rPr>
        <w:t>24.87(m),</w:t>
      </w:r>
      <w:r w:rsidR="007240AF">
        <w:rPr>
          <w:rStyle w:val="FootnoteReference"/>
          <w:szCs w:val="24"/>
        </w:rPr>
        <w:footnoteReference w:id="37"/>
      </w:r>
      <w:r w:rsidR="00DC527C">
        <w:rPr>
          <w:szCs w:val="24"/>
        </w:rPr>
        <w:t xml:space="preserve"> that the Commission’s rules do not show a violation, that payments made on Ms.</w:t>
      </w:r>
      <w:r w:rsidR="001F4CEE">
        <w:rPr>
          <w:szCs w:val="24"/>
        </w:rPr>
        <w:t> </w:t>
      </w:r>
      <w:r w:rsidR="00DC527C">
        <w:rPr>
          <w:szCs w:val="24"/>
        </w:rPr>
        <w:t>Brieger’s behalf are currently recorded</w:t>
      </w:r>
      <w:r w:rsidR="00322615">
        <w:rPr>
          <w:szCs w:val="24"/>
        </w:rPr>
        <w:t xml:space="preserve"> and that an </w:t>
      </w:r>
      <w:r w:rsidR="007240AF">
        <w:rPr>
          <w:szCs w:val="24"/>
        </w:rPr>
        <w:t xml:space="preserve">unpaid amount </w:t>
      </w:r>
      <w:r w:rsidR="00322615">
        <w:rPr>
          <w:szCs w:val="24"/>
        </w:rPr>
        <w:t>for October 2015 is subject to a payment plan, and finally that Hornsby’s rates are being charged and the type of late payment fee issued is in accordance with Hornsby’s latest tariff.</w:t>
      </w:r>
      <w:r w:rsidR="007240AF">
        <w:rPr>
          <w:rStyle w:val="FootnoteReference"/>
          <w:szCs w:val="24"/>
        </w:rPr>
        <w:footnoteReference w:id="38"/>
      </w:r>
      <w:r w:rsidR="00DC527C">
        <w:rPr>
          <w:szCs w:val="24"/>
        </w:rPr>
        <w:t xml:space="preserve"> </w:t>
      </w:r>
    </w:p>
    <w:p w:rsidR="00DC527C" w:rsidRPr="00322615" w:rsidRDefault="00DC527C" w:rsidP="001E0B27">
      <w:pPr>
        <w:pStyle w:val="ListParagraph"/>
        <w:numPr>
          <w:ilvl w:val="0"/>
          <w:numId w:val="50"/>
        </w:numPr>
        <w:spacing w:before="360" w:line="360" w:lineRule="auto"/>
        <w:ind w:hanging="720"/>
        <w:jc w:val="center"/>
        <w:textAlignment w:val="baseline"/>
        <w:rPr>
          <w:b/>
        </w:rPr>
      </w:pPr>
      <w:r w:rsidRPr="00322615">
        <w:rPr>
          <w:b/>
        </w:rPr>
        <w:t>Ms. Brieger’s Supplement to Complaint</w:t>
      </w:r>
    </w:p>
    <w:p w:rsidR="009358E6" w:rsidRDefault="00322615" w:rsidP="001E0B27">
      <w:pPr>
        <w:spacing w:line="360" w:lineRule="auto"/>
        <w:ind w:firstLine="720"/>
        <w:textAlignment w:val="baseline"/>
        <w:rPr>
          <w:bCs/>
          <w:szCs w:val="24"/>
          <w:lang w:eastAsia="en-US"/>
        </w:rPr>
      </w:pPr>
      <w:r>
        <w:t>On March 23, 2016, Ms. Brie</w:t>
      </w:r>
      <w:r w:rsidR="007240AF">
        <w:t>ger supplemented her complaint.</w:t>
      </w:r>
      <w:r>
        <w:rPr>
          <w:rStyle w:val="FootnoteReference"/>
        </w:rPr>
        <w:footnoteReference w:id="39"/>
      </w:r>
      <w:r>
        <w:t xml:space="preserve"> </w:t>
      </w:r>
      <w:r w:rsidR="007240AF">
        <w:rPr>
          <w:bCs/>
          <w:szCs w:val="24"/>
          <w:lang w:eastAsia="en-US"/>
        </w:rPr>
        <w:t xml:space="preserve">Ms. Brieger stated </w:t>
      </w:r>
      <w:r w:rsidR="007E501A">
        <w:rPr>
          <w:bCs/>
          <w:szCs w:val="24"/>
          <w:lang w:eastAsia="en-US"/>
        </w:rPr>
        <w:t xml:space="preserve">that Hornsby </w:t>
      </w:r>
      <w:r>
        <w:rPr>
          <w:bCs/>
          <w:szCs w:val="24"/>
          <w:lang w:eastAsia="en-US"/>
        </w:rPr>
        <w:t>disconnected her service while</w:t>
      </w:r>
      <w:r w:rsidR="007E501A">
        <w:rPr>
          <w:bCs/>
          <w:szCs w:val="24"/>
          <w:lang w:eastAsia="en-US"/>
        </w:rPr>
        <w:t xml:space="preserve"> fully aware that her bill was </w:t>
      </w:r>
      <w:r>
        <w:rPr>
          <w:bCs/>
          <w:szCs w:val="24"/>
          <w:lang w:eastAsia="en-US"/>
        </w:rPr>
        <w:t>in dispute</w:t>
      </w:r>
      <w:r w:rsidR="007240AF">
        <w:rPr>
          <w:bCs/>
          <w:szCs w:val="24"/>
          <w:lang w:eastAsia="en-US"/>
        </w:rPr>
        <w:t>, in violation of the Commission’s rules</w:t>
      </w:r>
      <w:r>
        <w:rPr>
          <w:bCs/>
          <w:szCs w:val="24"/>
          <w:lang w:eastAsia="en-US"/>
        </w:rPr>
        <w:t>.</w:t>
      </w:r>
      <w:r>
        <w:rPr>
          <w:rStyle w:val="FootnoteReference"/>
          <w:bCs/>
          <w:szCs w:val="24"/>
          <w:lang w:eastAsia="en-US"/>
        </w:rPr>
        <w:footnoteReference w:id="40"/>
      </w:r>
      <w:r>
        <w:rPr>
          <w:bCs/>
          <w:szCs w:val="24"/>
          <w:lang w:eastAsia="en-US"/>
        </w:rPr>
        <w:t xml:space="preserve"> </w:t>
      </w:r>
      <w:r w:rsidR="007E501A">
        <w:rPr>
          <w:bCs/>
          <w:szCs w:val="24"/>
          <w:lang w:eastAsia="en-US"/>
        </w:rPr>
        <w:t xml:space="preserve"> </w:t>
      </w:r>
      <w:r>
        <w:rPr>
          <w:bCs/>
          <w:szCs w:val="24"/>
          <w:lang w:eastAsia="en-US"/>
        </w:rPr>
        <w:t>Ms. Brieger stated that when her service was disconnected, she immediately called the Commission, was given a new informal complaint number, and the name and contact number for the Commission’s attorney on her formal complaint, Alexander Petak.</w:t>
      </w:r>
      <w:r>
        <w:rPr>
          <w:rStyle w:val="FootnoteReference"/>
          <w:bCs/>
          <w:szCs w:val="24"/>
          <w:lang w:eastAsia="en-US"/>
        </w:rPr>
        <w:footnoteReference w:id="41"/>
      </w:r>
      <w:r>
        <w:rPr>
          <w:bCs/>
          <w:szCs w:val="24"/>
          <w:lang w:eastAsia="en-US"/>
        </w:rPr>
        <w:t xml:space="preserve">  Ms. Brieger stated that </w:t>
      </w:r>
      <w:r w:rsidR="008C1C3D">
        <w:rPr>
          <w:bCs/>
          <w:szCs w:val="24"/>
          <w:lang w:eastAsia="en-US"/>
        </w:rPr>
        <w:t xml:space="preserve">she left Mr. Petak a message </w:t>
      </w:r>
      <w:r w:rsidR="00BB621B">
        <w:rPr>
          <w:bCs/>
          <w:szCs w:val="24"/>
          <w:lang w:eastAsia="en-US"/>
        </w:rPr>
        <w:t>regarding her service disconnection and asked for a return call, and that she then called Hornsby and left two voice messages.</w:t>
      </w:r>
      <w:r w:rsidR="00BB621B">
        <w:rPr>
          <w:rStyle w:val="FootnoteReference"/>
          <w:bCs/>
          <w:szCs w:val="24"/>
          <w:lang w:eastAsia="en-US"/>
        </w:rPr>
        <w:footnoteReference w:id="42"/>
      </w:r>
      <w:r w:rsidR="00BB621B">
        <w:rPr>
          <w:bCs/>
          <w:szCs w:val="24"/>
          <w:lang w:eastAsia="en-US"/>
        </w:rPr>
        <w:t xml:space="preserve">  Ms. Brieger said she never heard from Hornsby, but she called Mr. Petak again and explained her situation to him, including Hornsby’s failure to respond to her informal complaint.</w:t>
      </w:r>
      <w:r w:rsidR="00BB621B">
        <w:rPr>
          <w:rStyle w:val="FootnoteReference"/>
          <w:bCs/>
          <w:szCs w:val="24"/>
          <w:lang w:eastAsia="en-US"/>
        </w:rPr>
        <w:footnoteReference w:id="43"/>
      </w:r>
      <w:r w:rsidR="00511646">
        <w:rPr>
          <w:bCs/>
          <w:szCs w:val="24"/>
          <w:lang w:eastAsia="en-US"/>
        </w:rPr>
        <w:t xml:space="preserve">  Ms. Brieger stated that Mr. </w:t>
      </w:r>
      <w:r w:rsidR="00BB621B">
        <w:rPr>
          <w:bCs/>
          <w:szCs w:val="24"/>
          <w:lang w:eastAsia="en-US"/>
        </w:rPr>
        <w:t>Petak contacted Hornsby, and only after that call did Hornsby reconnect her service and offer her a deferred payment plan.</w:t>
      </w:r>
      <w:r w:rsidR="00BB621B">
        <w:rPr>
          <w:rStyle w:val="FootnoteReference"/>
          <w:bCs/>
          <w:szCs w:val="24"/>
          <w:lang w:eastAsia="en-US"/>
        </w:rPr>
        <w:footnoteReference w:id="44"/>
      </w:r>
      <w:r w:rsidR="00BB621B">
        <w:rPr>
          <w:bCs/>
          <w:szCs w:val="24"/>
          <w:lang w:eastAsia="en-US"/>
        </w:rPr>
        <w:t xml:space="preserve">  Ms. Brieger stated that Hornsby </w:t>
      </w:r>
      <w:r w:rsidR="007240AF">
        <w:rPr>
          <w:bCs/>
          <w:szCs w:val="24"/>
          <w:lang w:eastAsia="en-US"/>
        </w:rPr>
        <w:t xml:space="preserve">did offer to waive her reconnect fees, but </w:t>
      </w:r>
      <w:r w:rsidR="00BB621B">
        <w:rPr>
          <w:bCs/>
          <w:szCs w:val="24"/>
          <w:lang w:eastAsia="en-US"/>
        </w:rPr>
        <w:t>still did not offer her payment assistance under its CAP.</w:t>
      </w:r>
      <w:r w:rsidR="00BB621B">
        <w:rPr>
          <w:rStyle w:val="FootnoteReference"/>
          <w:bCs/>
          <w:szCs w:val="24"/>
          <w:lang w:eastAsia="en-US"/>
        </w:rPr>
        <w:footnoteReference w:id="45"/>
      </w:r>
      <w:r w:rsidR="00BB621B">
        <w:rPr>
          <w:bCs/>
          <w:szCs w:val="24"/>
          <w:lang w:eastAsia="en-US"/>
        </w:rPr>
        <w:t xml:space="preserve">  Ms. Brieger said that Hornsby never </w:t>
      </w:r>
      <w:r w:rsidR="00511646">
        <w:rPr>
          <w:bCs/>
          <w:szCs w:val="24"/>
          <w:lang w:eastAsia="en-US"/>
        </w:rPr>
        <w:t>offered</w:t>
      </w:r>
      <w:r w:rsidR="00BB621B">
        <w:rPr>
          <w:bCs/>
          <w:szCs w:val="24"/>
          <w:lang w:eastAsia="en-US"/>
        </w:rPr>
        <w:t xml:space="preserve"> her an application for its CAP, but </w:t>
      </w:r>
      <w:r w:rsidR="00511646">
        <w:rPr>
          <w:bCs/>
          <w:szCs w:val="24"/>
          <w:lang w:eastAsia="en-US"/>
        </w:rPr>
        <w:t>that she knew about the program</w:t>
      </w:r>
      <w:r w:rsidR="00BB621B">
        <w:rPr>
          <w:bCs/>
          <w:szCs w:val="24"/>
          <w:lang w:eastAsia="en-US"/>
        </w:rPr>
        <w:t xml:space="preserve"> through a friend who once worked for Hornsby.</w:t>
      </w:r>
      <w:r w:rsidR="00BB621B">
        <w:rPr>
          <w:rStyle w:val="FootnoteReference"/>
          <w:bCs/>
          <w:szCs w:val="24"/>
          <w:lang w:eastAsia="en-US"/>
        </w:rPr>
        <w:footnoteReference w:id="46"/>
      </w:r>
      <w:r w:rsidR="00BB621B">
        <w:rPr>
          <w:bCs/>
          <w:szCs w:val="24"/>
          <w:lang w:eastAsia="en-US"/>
        </w:rPr>
        <w:t xml:space="preserve">  She stated that even though she did not have a devastating life </w:t>
      </w:r>
      <w:r w:rsidR="00BB621B">
        <w:rPr>
          <w:bCs/>
          <w:szCs w:val="24"/>
          <w:lang w:eastAsia="en-US"/>
        </w:rPr>
        <w:lastRenderedPageBreak/>
        <w:t>event consistent with Hornsby’s interpretation, her fixed income and the monthly bill that she cannot pay on time causes her a hardship and is a catastrophic event for her.</w:t>
      </w:r>
      <w:r w:rsidR="00BB621B">
        <w:rPr>
          <w:rStyle w:val="FootnoteReference"/>
          <w:bCs/>
          <w:szCs w:val="24"/>
          <w:lang w:eastAsia="en-US"/>
        </w:rPr>
        <w:footnoteReference w:id="47"/>
      </w:r>
      <w:r w:rsidR="00BB621B">
        <w:rPr>
          <w:bCs/>
          <w:szCs w:val="24"/>
          <w:lang w:eastAsia="en-US"/>
        </w:rPr>
        <w:t xml:space="preserve">  Ms.</w:t>
      </w:r>
      <w:r w:rsidR="007240AF">
        <w:rPr>
          <w:bCs/>
          <w:szCs w:val="24"/>
          <w:lang w:eastAsia="en-US"/>
        </w:rPr>
        <w:t xml:space="preserve"> Brieger stated that as a disabled person, having her service disconnected was a catastrophic event and an emergency.</w:t>
      </w:r>
      <w:r w:rsidR="007240AF">
        <w:rPr>
          <w:rStyle w:val="FootnoteReference"/>
          <w:bCs/>
          <w:szCs w:val="24"/>
          <w:lang w:eastAsia="en-US"/>
        </w:rPr>
        <w:footnoteReference w:id="48"/>
      </w:r>
      <w:r w:rsidR="007240AF">
        <w:rPr>
          <w:bCs/>
          <w:szCs w:val="24"/>
          <w:lang w:eastAsia="en-US"/>
        </w:rPr>
        <w:t xml:space="preserve">  Ms. Brieger</w:t>
      </w:r>
      <w:r w:rsidR="00BB621B">
        <w:rPr>
          <w:bCs/>
          <w:szCs w:val="24"/>
          <w:lang w:eastAsia="en-US"/>
        </w:rPr>
        <w:t xml:space="preserve"> continues to challenge the accuracy of her bill, insisting that she is not behind the amount that is now subject to a </w:t>
      </w:r>
      <w:r w:rsidR="009358E6">
        <w:rPr>
          <w:bCs/>
          <w:szCs w:val="24"/>
          <w:lang w:eastAsia="en-US"/>
        </w:rPr>
        <w:t>payment plan.</w:t>
      </w:r>
      <w:r w:rsidR="009358E6">
        <w:rPr>
          <w:rStyle w:val="FootnoteReference"/>
          <w:bCs/>
          <w:szCs w:val="24"/>
          <w:lang w:eastAsia="en-US"/>
        </w:rPr>
        <w:footnoteReference w:id="49"/>
      </w:r>
      <w:r w:rsidR="009358E6">
        <w:rPr>
          <w:bCs/>
          <w:szCs w:val="24"/>
          <w:lang w:eastAsia="en-US"/>
        </w:rPr>
        <w:t xml:space="preserve">  </w:t>
      </w:r>
    </w:p>
    <w:p w:rsidR="007240AF" w:rsidRDefault="009358E6" w:rsidP="00FD4222">
      <w:pPr>
        <w:spacing w:before="120" w:line="360" w:lineRule="auto"/>
        <w:ind w:firstLine="720"/>
        <w:textAlignment w:val="baseline"/>
        <w:rPr>
          <w:bCs/>
          <w:szCs w:val="24"/>
          <w:lang w:eastAsia="en-US"/>
        </w:rPr>
      </w:pPr>
      <w:r>
        <w:rPr>
          <w:bCs/>
          <w:szCs w:val="24"/>
          <w:lang w:eastAsia="en-US"/>
        </w:rPr>
        <w:t>Ms. Brieger indicated that Hornsby instructed her to call after she made her March 3, 2016 payment to complete the deferred payment contract, and that Hornsby would then put a block on her account for termination notices and would allow h</w:t>
      </w:r>
      <w:r w:rsidR="00511646">
        <w:rPr>
          <w:bCs/>
          <w:szCs w:val="24"/>
          <w:lang w:eastAsia="en-US"/>
        </w:rPr>
        <w:t>er to make her payments on the third of each month for the six</w:t>
      </w:r>
      <w:r>
        <w:rPr>
          <w:bCs/>
          <w:szCs w:val="24"/>
          <w:lang w:eastAsia="en-US"/>
        </w:rPr>
        <w:t xml:space="preserve"> months of that contract.</w:t>
      </w:r>
      <w:r>
        <w:rPr>
          <w:rStyle w:val="FootnoteReference"/>
          <w:bCs/>
          <w:szCs w:val="24"/>
          <w:lang w:eastAsia="en-US"/>
        </w:rPr>
        <w:footnoteReference w:id="50"/>
      </w:r>
      <w:r w:rsidR="00511646">
        <w:rPr>
          <w:bCs/>
          <w:szCs w:val="24"/>
          <w:lang w:eastAsia="en-US"/>
        </w:rPr>
        <w:t xml:space="preserve">  Ms. Brieger then stated</w:t>
      </w:r>
      <w:r>
        <w:rPr>
          <w:bCs/>
          <w:szCs w:val="24"/>
          <w:lang w:eastAsia="en-US"/>
        </w:rPr>
        <w:t xml:space="preserve"> that her April 2016 bill was d</w:t>
      </w:r>
      <w:r w:rsidR="00511646">
        <w:rPr>
          <w:bCs/>
          <w:szCs w:val="24"/>
          <w:lang w:eastAsia="en-US"/>
        </w:rPr>
        <w:t>ue on the first, not the third</w:t>
      </w:r>
      <w:r>
        <w:rPr>
          <w:bCs/>
          <w:szCs w:val="24"/>
          <w:lang w:eastAsia="en-US"/>
        </w:rPr>
        <w:t xml:space="preserve"> as agreed, and that it includes </w:t>
      </w:r>
      <w:r w:rsidR="007240AF">
        <w:rPr>
          <w:bCs/>
          <w:szCs w:val="24"/>
          <w:lang w:eastAsia="en-US"/>
        </w:rPr>
        <w:t xml:space="preserve">her current charges and </w:t>
      </w:r>
      <w:r w:rsidR="00574FAA">
        <w:rPr>
          <w:bCs/>
          <w:szCs w:val="24"/>
          <w:lang w:eastAsia="en-US"/>
        </w:rPr>
        <w:t xml:space="preserve">an amount </w:t>
      </w:r>
      <w:r>
        <w:rPr>
          <w:bCs/>
          <w:szCs w:val="24"/>
          <w:lang w:eastAsia="en-US"/>
        </w:rPr>
        <w:t>for the arrearage, which constitutes a catastrophic event for her.</w:t>
      </w:r>
      <w:r>
        <w:rPr>
          <w:rStyle w:val="FootnoteReference"/>
          <w:bCs/>
          <w:szCs w:val="24"/>
          <w:lang w:eastAsia="en-US"/>
        </w:rPr>
        <w:footnoteReference w:id="51"/>
      </w:r>
      <w:r w:rsidR="00121E94">
        <w:rPr>
          <w:bCs/>
          <w:szCs w:val="24"/>
          <w:lang w:eastAsia="en-US"/>
        </w:rPr>
        <w:t xml:space="preserve">  Ms. Brieger </w:t>
      </w:r>
      <w:r w:rsidR="007240AF">
        <w:rPr>
          <w:bCs/>
          <w:szCs w:val="24"/>
          <w:lang w:eastAsia="en-US"/>
        </w:rPr>
        <w:t>questions the current bill because another church payment on her behalf, in the amount of $100</w:t>
      </w:r>
      <w:r w:rsidR="00121E94">
        <w:rPr>
          <w:bCs/>
          <w:szCs w:val="24"/>
          <w:lang w:eastAsia="en-US"/>
        </w:rPr>
        <w:t>,</w:t>
      </w:r>
      <w:r w:rsidR="007240AF">
        <w:rPr>
          <w:bCs/>
          <w:szCs w:val="24"/>
          <w:lang w:eastAsia="en-US"/>
        </w:rPr>
        <w:t xml:space="preserve"> has been paid, which should have eliminated most of her arrearage.</w:t>
      </w:r>
      <w:r w:rsidR="007240AF">
        <w:rPr>
          <w:rStyle w:val="FootnoteReference"/>
          <w:bCs/>
          <w:szCs w:val="24"/>
          <w:lang w:eastAsia="en-US"/>
        </w:rPr>
        <w:footnoteReference w:id="52"/>
      </w:r>
      <w:r w:rsidR="007240AF">
        <w:rPr>
          <w:bCs/>
          <w:szCs w:val="24"/>
          <w:lang w:eastAsia="en-US"/>
        </w:rPr>
        <w:t xml:space="preserve">  She does not understand why her bill</w:t>
      </w:r>
      <w:r w:rsidR="00511646">
        <w:rPr>
          <w:bCs/>
          <w:szCs w:val="24"/>
          <w:lang w:eastAsia="en-US"/>
        </w:rPr>
        <w:t xml:space="preserve"> continues to show</w:t>
      </w:r>
      <w:r>
        <w:rPr>
          <w:bCs/>
          <w:szCs w:val="24"/>
          <w:lang w:eastAsia="en-US"/>
        </w:rPr>
        <w:t xml:space="preserve"> past due charges at 10%.</w:t>
      </w:r>
      <w:r>
        <w:rPr>
          <w:rStyle w:val="FootnoteReference"/>
          <w:bCs/>
          <w:szCs w:val="24"/>
          <w:lang w:eastAsia="en-US"/>
        </w:rPr>
        <w:footnoteReference w:id="53"/>
      </w:r>
      <w:r>
        <w:rPr>
          <w:bCs/>
          <w:szCs w:val="24"/>
          <w:lang w:eastAsia="en-US"/>
        </w:rPr>
        <w:t xml:space="preserve">  </w:t>
      </w:r>
    </w:p>
    <w:p w:rsidR="007E501A" w:rsidRDefault="007240AF" w:rsidP="007240AF">
      <w:pPr>
        <w:spacing w:before="120" w:line="360" w:lineRule="auto"/>
        <w:ind w:firstLine="720"/>
        <w:textAlignment w:val="baseline"/>
        <w:rPr>
          <w:bCs/>
          <w:szCs w:val="24"/>
          <w:lang w:eastAsia="en-US"/>
        </w:rPr>
      </w:pPr>
      <w:r>
        <w:rPr>
          <w:bCs/>
          <w:szCs w:val="24"/>
          <w:lang w:eastAsia="en-US"/>
        </w:rPr>
        <w:t xml:space="preserve">Ms. Brieger </w:t>
      </w:r>
      <w:r w:rsidR="009358E6">
        <w:rPr>
          <w:bCs/>
          <w:szCs w:val="24"/>
          <w:lang w:eastAsia="en-US"/>
        </w:rPr>
        <w:t>complained that Hornsby does not maintain a local office, therefore, she must</w:t>
      </w:r>
      <w:r w:rsidR="00511646">
        <w:rPr>
          <w:bCs/>
          <w:szCs w:val="24"/>
          <w:lang w:eastAsia="en-US"/>
        </w:rPr>
        <w:t xml:space="preserve"> pay her bills at a convenience</w:t>
      </w:r>
      <w:r w:rsidR="009358E6">
        <w:rPr>
          <w:bCs/>
          <w:szCs w:val="24"/>
          <w:lang w:eastAsia="en-US"/>
        </w:rPr>
        <w:t xml:space="preserve"> store pay station, and that it is more than 20 miles </w:t>
      </w:r>
      <w:r w:rsidR="00511646">
        <w:rPr>
          <w:bCs/>
          <w:szCs w:val="24"/>
          <w:lang w:eastAsia="en-US"/>
        </w:rPr>
        <w:t xml:space="preserve">for her to drive </w:t>
      </w:r>
      <w:r w:rsidR="009358E6">
        <w:rPr>
          <w:bCs/>
          <w:szCs w:val="24"/>
          <w:lang w:eastAsia="en-US"/>
        </w:rPr>
        <w:t>to that location.</w:t>
      </w:r>
      <w:r w:rsidR="009358E6">
        <w:rPr>
          <w:rStyle w:val="FootnoteReference"/>
          <w:bCs/>
          <w:szCs w:val="24"/>
          <w:lang w:eastAsia="en-US"/>
        </w:rPr>
        <w:footnoteReference w:id="54"/>
      </w:r>
      <w:r>
        <w:rPr>
          <w:bCs/>
          <w:szCs w:val="24"/>
          <w:lang w:eastAsia="en-US"/>
        </w:rPr>
        <w:t xml:space="preserve">  </w:t>
      </w:r>
      <w:r w:rsidR="009358E6">
        <w:rPr>
          <w:bCs/>
          <w:szCs w:val="24"/>
          <w:lang w:eastAsia="en-US"/>
        </w:rPr>
        <w:t>Ms. Brieger asked the Commission to penalize Hornsby for each violation in her complaint.</w:t>
      </w:r>
      <w:r w:rsidR="009358E6">
        <w:rPr>
          <w:rStyle w:val="FootnoteReference"/>
          <w:bCs/>
          <w:szCs w:val="24"/>
          <w:lang w:eastAsia="en-US"/>
        </w:rPr>
        <w:footnoteReference w:id="55"/>
      </w:r>
      <w:r w:rsidR="009358E6">
        <w:rPr>
          <w:bCs/>
          <w:szCs w:val="24"/>
          <w:lang w:eastAsia="en-US"/>
        </w:rPr>
        <w:t xml:space="preserve">  She requested that Hornsby be required to produce evidence of a letter denying her CAP and to clarify </w:t>
      </w:r>
      <w:r w:rsidR="002C7CED">
        <w:rPr>
          <w:bCs/>
          <w:szCs w:val="24"/>
          <w:lang w:eastAsia="en-US"/>
        </w:rPr>
        <w:t>the requirements for its CAP</w:t>
      </w:r>
      <w:r w:rsidR="00BA45D2">
        <w:rPr>
          <w:bCs/>
          <w:szCs w:val="24"/>
          <w:lang w:eastAsia="en-US"/>
        </w:rPr>
        <w:t xml:space="preserve"> and why she does not qualify</w:t>
      </w:r>
      <w:r w:rsidR="002C7CED">
        <w:rPr>
          <w:bCs/>
          <w:szCs w:val="24"/>
          <w:lang w:eastAsia="en-US"/>
        </w:rPr>
        <w:t>.</w:t>
      </w:r>
      <w:r w:rsidR="002C7CED">
        <w:rPr>
          <w:rStyle w:val="FootnoteReference"/>
          <w:bCs/>
          <w:szCs w:val="24"/>
          <w:lang w:eastAsia="en-US"/>
        </w:rPr>
        <w:footnoteReference w:id="56"/>
      </w:r>
      <w:r w:rsidR="002C7CED">
        <w:rPr>
          <w:bCs/>
          <w:szCs w:val="24"/>
          <w:lang w:eastAsia="en-US"/>
        </w:rPr>
        <w:t xml:space="preserve">  Ms. Brieger stated that the application form does not identify Hornsby and again states that it is perfectly reasonable to her that a fixed income and </w:t>
      </w:r>
      <w:r w:rsidR="00511646">
        <w:rPr>
          <w:bCs/>
          <w:szCs w:val="24"/>
          <w:lang w:eastAsia="en-US"/>
        </w:rPr>
        <w:t xml:space="preserve">the inability </w:t>
      </w:r>
      <w:r w:rsidR="002C7CED">
        <w:rPr>
          <w:bCs/>
          <w:szCs w:val="24"/>
          <w:lang w:eastAsia="en-US"/>
        </w:rPr>
        <w:t xml:space="preserve">to pay for water service should constitute </w:t>
      </w:r>
      <w:r w:rsidR="002C7CED">
        <w:rPr>
          <w:bCs/>
          <w:szCs w:val="24"/>
          <w:lang w:eastAsia="en-US"/>
        </w:rPr>
        <w:lastRenderedPageBreak/>
        <w:t>an emergency.</w:t>
      </w:r>
      <w:r w:rsidR="002C7CED">
        <w:rPr>
          <w:rStyle w:val="FootnoteReference"/>
          <w:bCs/>
          <w:szCs w:val="24"/>
          <w:lang w:eastAsia="en-US"/>
        </w:rPr>
        <w:footnoteReference w:id="57"/>
      </w:r>
      <w:r w:rsidR="002C7CED">
        <w:rPr>
          <w:bCs/>
          <w:szCs w:val="24"/>
          <w:lang w:eastAsia="en-US"/>
        </w:rPr>
        <w:t xml:space="preserve">  Ms. Brieger then discusses the 10-day</w:t>
      </w:r>
      <w:r w:rsidR="00511646">
        <w:rPr>
          <w:bCs/>
          <w:szCs w:val="24"/>
          <w:lang w:eastAsia="en-US"/>
        </w:rPr>
        <w:t xml:space="preserve"> extension to pay that was placed</w:t>
      </w:r>
      <w:r w:rsidR="002C7CED">
        <w:rPr>
          <w:bCs/>
          <w:szCs w:val="24"/>
          <w:lang w:eastAsia="en-US"/>
        </w:rPr>
        <w:t xml:space="preserve"> on </w:t>
      </w:r>
      <w:r w:rsidR="00511646">
        <w:rPr>
          <w:bCs/>
          <w:szCs w:val="24"/>
          <w:lang w:eastAsia="en-US"/>
        </w:rPr>
        <w:t>her bill in early February 2016</w:t>
      </w:r>
      <w:r w:rsidR="002C7CED">
        <w:rPr>
          <w:bCs/>
          <w:szCs w:val="24"/>
          <w:lang w:eastAsia="en-US"/>
        </w:rPr>
        <w:t xml:space="preserve"> without her consent or agreement.</w:t>
      </w:r>
      <w:r w:rsidR="002C7CED">
        <w:rPr>
          <w:rStyle w:val="FootnoteReference"/>
          <w:bCs/>
          <w:szCs w:val="24"/>
          <w:lang w:eastAsia="en-US"/>
        </w:rPr>
        <w:footnoteReference w:id="58"/>
      </w:r>
      <w:r w:rsidR="002C7CED">
        <w:rPr>
          <w:bCs/>
          <w:szCs w:val="24"/>
          <w:lang w:eastAsia="en-US"/>
        </w:rPr>
        <w:t xml:space="preserve">  Ms. Brieger stated that it </w:t>
      </w:r>
      <w:r w:rsidR="00511646">
        <w:rPr>
          <w:bCs/>
          <w:szCs w:val="24"/>
          <w:lang w:eastAsia="en-US"/>
        </w:rPr>
        <w:t xml:space="preserve">does </w:t>
      </w:r>
      <w:r w:rsidR="002C7CED">
        <w:rPr>
          <w:bCs/>
          <w:szCs w:val="24"/>
          <w:lang w:eastAsia="en-US"/>
        </w:rPr>
        <w:t>not appear that Hornsby’s representatives have knowledge of the Commission’s rules, and it took a call from Mr. Petak to inform the company.</w:t>
      </w:r>
      <w:r w:rsidR="002C7CED">
        <w:rPr>
          <w:rStyle w:val="FootnoteReference"/>
          <w:bCs/>
          <w:szCs w:val="24"/>
          <w:lang w:eastAsia="en-US"/>
        </w:rPr>
        <w:footnoteReference w:id="59"/>
      </w:r>
      <w:r w:rsidR="002C7CED">
        <w:rPr>
          <w:bCs/>
          <w:szCs w:val="24"/>
          <w:lang w:eastAsia="en-US"/>
        </w:rPr>
        <w:t xml:space="preserve">  </w:t>
      </w:r>
    </w:p>
    <w:p w:rsidR="002C7CED" w:rsidRDefault="002C7CED" w:rsidP="00FD4222">
      <w:pPr>
        <w:spacing w:before="120" w:line="360" w:lineRule="auto"/>
        <w:ind w:firstLine="720"/>
        <w:textAlignment w:val="baseline"/>
        <w:rPr>
          <w:bCs/>
          <w:szCs w:val="24"/>
          <w:lang w:eastAsia="en-US"/>
        </w:rPr>
      </w:pPr>
      <w:r>
        <w:rPr>
          <w:bCs/>
          <w:szCs w:val="24"/>
          <w:lang w:eastAsia="en-US"/>
        </w:rPr>
        <w:t>Ms. Brieger requested flexible due dates for her and other customers, at least 16 days from bill issuance to the due date, and reduced late fees.</w:t>
      </w:r>
      <w:r>
        <w:rPr>
          <w:rStyle w:val="FootnoteReference"/>
          <w:bCs/>
          <w:szCs w:val="24"/>
          <w:lang w:eastAsia="en-US"/>
        </w:rPr>
        <w:footnoteReference w:id="60"/>
      </w:r>
      <w:r>
        <w:rPr>
          <w:bCs/>
          <w:szCs w:val="24"/>
          <w:lang w:eastAsia="en-US"/>
        </w:rPr>
        <w:t xml:space="preserve">  Ms. Brieger stated that she does not have a computer and prefers to rece</w:t>
      </w:r>
      <w:r w:rsidR="00511646">
        <w:rPr>
          <w:bCs/>
          <w:szCs w:val="24"/>
          <w:lang w:eastAsia="en-US"/>
        </w:rPr>
        <w:t xml:space="preserve">ive her bills by mail; </w:t>
      </w:r>
      <w:r>
        <w:rPr>
          <w:bCs/>
          <w:szCs w:val="24"/>
          <w:lang w:eastAsia="en-US"/>
        </w:rPr>
        <w:t>that her address and phone number are private.</w:t>
      </w:r>
      <w:r>
        <w:rPr>
          <w:rStyle w:val="FootnoteReference"/>
          <w:bCs/>
          <w:szCs w:val="24"/>
          <w:lang w:eastAsia="en-US"/>
        </w:rPr>
        <w:footnoteReference w:id="61"/>
      </w:r>
      <w:r w:rsidRPr="002C7CED">
        <w:rPr>
          <w:bCs/>
          <w:szCs w:val="24"/>
          <w:lang w:eastAsia="en-US"/>
        </w:rPr>
        <w:t xml:space="preserve"> </w:t>
      </w:r>
      <w:r>
        <w:rPr>
          <w:bCs/>
          <w:szCs w:val="24"/>
          <w:lang w:eastAsia="en-US"/>
        </w:rPr>
        <w:t xml:space="preserve"> She again stated </w:t>
      </w:r>
      <w:r w:rsidR="001F4CEE">
        <w:rPr>
          <w:bCs/>
          <w:szCs w:val="24"/>
          <w:lang w:eastAsia="en-US"/>
        </w:rPr>
        <w:t xml:space="preserve">that </w:t>
      </w:r>
      <w:r>
        <w:rPr>
          <w:bCs/>
          <w:szCs w:val="24"/>
          <w:lang w:eastAsia="en-US"/>
        </w:rPr>
        <w:t xml:space="preserve">Hornsby must have equipment that identifies her phone number because she has not given it to them and they must document </w:t>
      </w:r>
      <w:r w:rsidR="00511646">
        <w:rPr>
          <w:bCs/>
          <w:szCs w:val="24"/>
          <w:lang w:eastAsia="en-US"/>
        </w:rPr>
        <w:t xml:space="preserve">her information </w:t>
      </w:r>
      <w:r>
        <w:rPr>
          <w:bCs/>
          <w:szCs w:val="24"/>
          <w:lang w:eastAsia="en-US"/>
        </w:rPr>
        <w:t xml:space="preserve">in </w:t>
      </w:r>
      <w:r w:rsidR="00BA45D2">
        <w:rPr>
          <w:bCs/>
          <w:szCs w:val="24"/>
          <w:lang w:eastAsia="en-US"/>
        </w:rPr>
        <w:t xml:space="preserve">their </w:t>
      </w:r>
      <w:r>
        <w:rPr>
          <w:bCs/>
          <w:szCs w:val="24"/>
          <w:lang w:eastAsia="en-US"/>
        </w:rPr>
        <w:t>permanent record without consent.</w:t>
      </w:r>
      <w:r>
        <w:rPr>
          <w:rStyle w:val="FootnoteReference"/>
          <w:bCs/>
          <w:szCs w:val="24"/>
          <w:lang w:eastAsia="en-US"/>
        </w:rPr>
        <w:footnoteReference w:id="62"/>
      </w:r>
      <w:r>
        <w:rPr>
          <w:bCs/>
          <w:szCs w:val="24"/>
          <w:lang w:eastAsia="en-US"/>
        </w:rPr>
        <w:t xml:space="preserve">  She stated that Hornsby has violated her privacy</w:t>
      </w:r>
      <w:r>
        <w:rPr>
          <w:rStyle w:val="FootnoteReference"/>
          <w:bCs/>
          <w:szCs w:val="24"/>
          <w:lang w:eastAsia="en-US"/>
        </w:rPr>
        <w:footnoteReference w:id="63"/>
      </w:r>
      <w:r>
        <w:rPr>
          <w:bCs/>
          <w:szCs w:val="24"/>
          <w:lang w:eastAsia="en-US"/>
        </w:rPr>
        <w:t xml:space="preserve"> and a</w:t>
      </w:r>
      <w:r w:rsidR="008C1C3D">
        <w:rPr>
          <w:bCs/>
          <w:szCs w:val="24"/>
          <w:lang w:eastAsia="en-US"/>
        </w:rPr>
        <w:t xml:space="preserve">sked the Commission </w:t>
      </w:r>
      <w:r>
        <w:rPr>
          <w:bCs/>
          <w:szCs w:val="24"/>
          <w:lang w:eastAsia="en-US"/>
        </w:rPr>
        <w:t>to blot out her private information in all filings.</w:t>
      </w:r>
      <w:r w:rsidR="008C1C3D">
        <w:rPr>
          <w:rStyle w:val="FootnoteReference"/>
          <w:bCs/>
          <w:szCs w:val="24"/>
          <w:lang w:eastAsia="en-US"/>
        </w:rPr>
        <w:footnoteReference w:id="64"/>
      </w:r>
      <w:r>
        <w:rPr>
          <w:bCs/>
          <w:szCs w:val="24"/>
          <w:lang w:eastAsia="en-US"/>
        </w:rPr>
        <w:t xml:space="preserve">  </w:t>
      </w:r>
      <w:r w:rsidR="008C1C3D">
        <w:rPr>
          <w:bCs/>
          <w:szCs w:val="24"/>
          <w:lang w:eastAsia="en-US"/>
        </w:rPr>
        <w:t>Finally, Ms. Brieger complained again about not being able to reach a manager at Hornsby.</w:t>
      </w:r>
      <w:r w:rsidR="008C1C3D">
        <w:rPr>
          <w:rStyle w:val="FootnoteReference"/>
          <w:bCs/>
          <w:szCs w:val="24"/>
          <w:lang w:eastAsia="en-US"/>
        </w:rPr>
        <w:footnoteReference w:id="65"/>
      </w:r>
    </w:p>
    <w:p w:rsidR="008C1C3D" w:rsidRPr="008C1C3D" w:rsidRDefault="008C1C3D" w:rsidP="00D7725C">
      <w:pPr>
        <w:pStyle w:val="ListParagraph"/>
        <w:numPr>
          <w:ilvl w:val="0"/>
          <w:numId w:val="50"/>
        </w:numPr>
        <w:spacing w:before="240" w:line="360" w:lineRule="auto"/>
        <w:jc w:val="center"/>
        <w:textAlignment w:val="baseline"/>
        <w:rPr>
          <w:b/>
        </w:rPr>
      </w:pPr>
      <w:r>
        <w:rPr>
          <w:b/>
        </w:rPr>
        <w:t xml:space="preserve">Hornsby’s Response to </w:t>
      </w:r>
      <w:r w:rsidRPr="00322615">
        <w:rPr>
          <w:b/>
        </w:rPr>
        <w:t>Supplement to Complaint</w:t>
      </w:r>
    </w:p>
    <w:p w:rsidR="007E501A" w:rsidRDefault="007E501A" w:rsidP="001E0B27">
      <w:pPr>
        <w:spacing w:line="360" w:lineRule="auto"/>
        <w:ind w:firstLine="720"/>
        <w:textAlignment w:val="baseline"/>
        <w:rPr>
          <w:szCs w:val="24"/>
        </w:rPr>
      </w:pPr>
      <w:r>
        <w:rPr>
          <w:szCs w:val="24"/>
        </w:rPr>
        <w:t>On March 30, 2016, Hornsby replied to Ms. Brieger’s supplemental complaint filing.</w:t>
      </w:r>
      <w:r w:rsidR="008C1C3D">
        <w:rPr>
          <w:rStyle w:val="FootnoteReference"/>
          <w:szCs w:val="24"/>
        </w:rPr>
        <w:footnoteReference w:id="66"/>
      </w:r>
      <w:r w:rsidR="008C1C3D">
        <w:rPr>
          <w:szCs w:val="24"/>
        </w:rPr>
        <w:t xml:space="preserve">  Hornsby stated that once informed of the January 2016 inq</w:t>
      </w:r>
      <w:r w:rsidR="00511646">
        <w:rPr>
          <w:szCs w:val="24"/>
        </w:rPr>
        <w:t>uiry from the Commission in Ms. </w:t>
      </w:r>
      <w:r w:rsidR="008C1C3D">
        <w:rPr>
          <w:szCs w:val="24"/>
        </w:rPr>
        <w:t>Brieger’s informal complaint, the company immediately reconnected Ms. Brieger’s service</w:t>
      </w:r>
      <w:r w:rsidR="00555AFD">
        <w:rPr>
          <w:szCs w:val="24"/>
        </w:rPr>
        <w:t xml:space="preserve"> and</w:t>
      </w:r>
      <w:r w:rsidR="008C1C3D">
        <w:rPr>
          <w:szCs w:val="24"/>
        </w:rPr>
        <w:t xml:space="preserve"> waived </w:t>
      </w:r>
      <w:r w:rsidR="00555AFD">
        <w:rPr>
          <w:szCs w:val="24"/>
        </w:rPr>
        <w:t xml:space="preserve">the </w:t>
      </w:r>
      <w:r w:rsidR="008C1C3D">
        <w:rPr>
          <w:szCs w:val="24"/>
        </w:rPr>
        <w:t>reconnect fees and deposit requirements associated with the disconnect.</w:t>
      </w:r>
      <w:r w:rsidR="008C1C3D">
        <w:rPr>
          <w:rStyle w:val="FootnoteReference"/>
          <w:szCs w:val="24"/>
        </w:rPr>
        <w:footnoteReference w:id="67"/>
      </w:r>
      <w:r w:rsidR="008C1C3D">
        <w:rPr>
          <w:szCs w:val="24"/>
        </w:rPr>
        <w:t xml:space="preserve">  The company stated that until Mr. Petak called, it was not aware of any p</w:t>
      </w:r>
      <w:r w:rsidR="00511646">
        <w:rPr>
          <w:szCs w:val="24"/>
        </w:rPr>
        <w:t>articular charge in dispute,</w:t>
      </w:r>
      <w:r w:rsidR="008C1C3D">
        <w:rPr>
          <w:szCs w:val="24"/>
        </w:rPr>
        <w:t xml:space="preserve"> </w:t>
      </w:r>
      <w:r w:rsidR="008C1C3D">
        <w:rPr>
          <w:szCs w:val="24"/>
        </w:rPr>
        <w:lastRenderedPageBreak/>
        <w:t>therefore a disconnect notice had been sent to Ms. Brieger on February 8, 2016, with the payment due February 20, 2016.</w:t>
      </w:r>
      <w:r w:rsidR="008C1C3D">
        <w:rPr>
          <w:rStyle w:val="FootnoteReference"/>
          <w:szCs w:val="24"/>
        </w:rPr>
        <w:footnoteReference w:id="68"/>
      </w:r>
    </w:p>
    <w:p w:rsidR="008C1C3D" w:rsidRDefault="008C1C3D" w:rsidP="007E501A">
      <w:pPr>
        <w:spacing w:before="120" w:line="360" w:lineRule="auto"/>
        <w:ind w:firstLine="720"/>
        <w:textAlignment w:val="baseline"/>
        <w:rPr>
          <w:szCs w:val="24"/>
        </w:rPr>
      </w:pPr>
      <w:r>
        <w:rPr>
          <w:szCs w:val="24"/>
        </w:rPr>
        <w:t>Hornsby stated that a January call to its call center was returned to Ms. Brieger, but that the February 24, 2016 calls came in after discussions between the company and Commission Staff had already begun.</w:t>
      </w:r>
      <w:r>
        <w:rPr>
          <w:rStyle w:val="FootnoteReference"/>
          <w:szCs w:val="24"/>
        </w:rPr>
        <w:footnoteReference w:id="69"/>
      </w:r>
      <w:r>
        <w:rPr>
          <w:szCs w:val="24"/>
        </w:rPr>
        <w:t xml:space="preserve">  Further, </w:t>
      </w:r>
      <w:r w:rsidR="00BA45D2">
        <w:rPr>
          <w:szCs w:val="24"/>
        </w:rPr>
        <w:t xml:space="preserve">Hornsby stated </w:t>
      </w:r>
      <w:r>
        <w:rPr>
          <w:szCs w:val="24"/>
        </w:rPr>
        <w:t xml:space="preserve">that Ms. Brieger’s service had already been reconnected </w:t>
      </w:r>
      <w:r w:rsidR="00BA45D2">
        <w:rPr>
          <w:szCs w:val="24"/>
        </w:rPr>
        <w:t xml:space="preserve">before her calls came in that day </w:t>
      </w:r>
      <w:r>
        <w:rPr>
          <w:szCs w:val="24"/>
        </w:rPr>
        <w:t>and a de</w:t>
      </w:r>
      <w:r w:rsidR="00511646">
        <w:rPr>
          <w:szCs w:val="24"/>
        </w:rPr>
        <w:t>ferred agreement was in process,</w:t>
      </w:r>
      <w:r>
        <w:rPr>
          <w:szCs w:val="24"/>
        </w:rPr>
        <w:t xml:space="preserve"> so there were no outstanding items in dispute.</w:t>
      </w:r>
      <w:r>
        <w:rPr>
          <w:rStyle w:val="FootnoteReference"/>
          <w:szCs w:val="24"/>
        </w:rPr>
        <w:footnoteReference w:id="70"/>
      </w:r>
      <w:r>
        <w:rPr>
          <w:szCs w:val="24"/>
        </w:rPr>
        <w:t xml:space="preserve">  </w:t>
      </w:r>
    </w:p>
    <w:p w:rsidR="007E501A" w:rsidRDefault="00FD4222" w:rsidP="00A9726D">
      <w:pPr>
        <w:spacing w:before="120" w:line="360" w:lineRule="auto"/>
        <w:ind w:firstLine="720"/>
        <w:textAlignment w:val="baseline"/>
        <w:rPr>
          <w:color w:val="000000"/>
          <w:szCs w:val="24"/>
        </w:rPr>
      </w:pPr>
      <w:r>
        <w:rPr>
          <w:color w:val="000000"/>
          <w:szCs w:val="24"/>
        </w:rPr>
        <w:t>Horns</w:t>
      </w:r>
      <w:r w:rsidR="008C1C3D">
        <w:rPr>
          <w:color w:val="000000"/>
          <w:szCs w:val="24"/>
        </w:rPr>
        <w:t xml:space="preserve">by apologized </w:t>
      </w:r>
      <w:r w:rsidR="00BA45D2">
        <w:rPr>
          <w:color w:val="000000"/>
          <w:szCs w:val="24"/>
        </w:rPr>
        <w:t xml:space="preserve">again </w:t>
      </w:r>
      <w:r w:rsidR="008C1C3D">
        <w:rPr>
          <w:color w:val="000000"/>
          <w:szCs w:val="24"/>
        </w:rPr>
        <w:t xml:space="preserve">for the mix-up on the email </w:t>
      </w:r>
      <w:r w:rsidR="008802FD">
        <w:rPr>
          <w:color w:val="000000"/>
          <w:szCs w:val="24"/>
        </w:rPr>
        <w:t xml:space="preserve">address </w:t>
      </w:r>
      <w:r w:rsidR="008C1C3D">
        <w:rPr>
          <w:color w:val="000000"/>
          <w:szCs w:val="24"/>
        </w:rPr>
        <w:t>used by Commission Staff to provide notice of the informal complaint.</w:t>
      </w:r>
      <w:r w:rsidR="008C1C3D">
        <w:rPr>
          <w:rStyle w:val="FootnoteReference"/>
          <w:color w:val="000000"/>
          <w:szCs w:val="24"/>
        </w:rPr>
        <w:footnoteReference w:id="71"/>
      </w:r>
      <w:r w:rsidR="008C1C3D">
        <w:rPr>
          <w:color w:val="000000"/>
          <w:szCs w:val="24"/>
        </w:rPr>
        <w:t xml:space="preserve">  The </w:t>
      </w:r>
      <w:r w:rsidR="00511646">
        <w:rPr>
          <w:color w:val="000000"/>
          <w:szCs w:val="24"/>
        </w:rPr>
        <w:t>company said it had no record of</w:t>
      </w:r>
      <w:r w:rsidR="008C1C3D">
        <w:rPr>
          <w:color w:val="000000"/>
          <w:szCs w:val="24"/>
        </w:rPr>
        <w:t xml:space="preserve"> receiving an email from the Commission.</w:t>
      </w:r>
      <w:r w:rsidR="008C1C3D">
        <w:rPr>
          <w:rStyle w:val="FootnoteReference"/>
          <w:color w:val="000000"/>
          <w:szCs w:val="24"/>
        </w:rPr>
        <w:footnoteReference w:id="72"/>
      </w:r>
      <w:r w:rsidR="008C1C3D">
        <w:rPr>
          <w:color w:val="000000"/>
          <w:szCs w:val="24"/>
        </w:rPr>
        <w:t xml:space="preserve">  The company insured that the correct email </w:t>
      </w:r>
      <w:r w:rsidR="008802FD">
        <w:rPr>
          <w:color w:val="000000"/>
          <w:szCs w:val="24"/>
        </w:rPr>
        <w:t xml:space="preserve">address </w:t>
      </w:r>
      <w:r w:rsidR="008C1C3D">
        <w:rPr>
          <w:color w:val="000000"/>
          <w:szCs w:val="24"/>
        </w:rPr>
        <w:t>was being used.</w:t>
      </w:r>
      <w:r w:rsidR="008C1C3D">
        <w:rPr>
          <w:rStyle w:val="FootnoteReference"/>
          <w:color w:val="000000"/>
          <w:szCs w:val="24"/>
        </w:rPr>
        <w:footnoteReference w:id="73"/>
      </w:r>
      <w:r w:rsidR="008C1C3D">
        <w:rPr>
          <w:color w:val="000000"/>
          <w:szCs w:val="24"/>
        </w:rPr>
        <w:t xml:space="preserve"> </w:t>
      </w:r>
    </w:p>
    <w:p w:rsidR="008C1C3D" w:rsidRDefault="00470D01" w:rsidP="00A9726D">
      <w:pPr>
        <w:spacing w:before="120" w:line="360" w:lineRule="auto"/>
        <w:ind w:firstLine="720"/>
        <w:textAlignment w:val="baseline"/>
        <w:rPr>
          <w:color w:val="000000"/>
          <w:szCs w:val="24"/>
        </w:rPr>
      </w:pPr>
      <w:r>
        <w:rPr>
          <w:color w:val="000000"/>
          <w:szCs w:val="24"/>
        </w:rPr>
        <w:t>Hornsby stated again that when it disconnected Ms. Brieger on February 24, 2016, the company was not aware of a</w:t>
      </w:r>
      <w:r w:rsidR="00511646">
        <w:rPr>
          <w:color w:val="000000"/>
          <w:szCs w:val="24"/>
        </w:rPr>
        <w:t xml:space="preserve"> billing dispute on her account</w:t>
      </w:r>
      <w:r>
        <w:rPr>
          <w:color w:val="000000"/>
          <w:szCs w:val="24"/>
        </w:rPr>
        <w:t xml:space="preserve"> and that it reconnected her service immediately upon receiving notice of the dispute.</w:t>
      </w:r>
      <w:r>
        <w:rPr>
          <w:rStyle w:val="FootnoteReference"/>
          <w:color w:val="000000"/>
          <w:szCs w:val="24"/>
        </w:rPr>
        <w:footnoteReference w:id="74"/>
      </w:r>
      <w:r>
        <w:rPr>
          <w:color w:val="000000"/>
          <w:szCs w:val="24"/>
        </w:rPr>
        <w:t xml:space="preserve">  The company stated that when Ms. Brieger inquired of alternative payment programs and assistance, information on the company’s CAP was sent to her and as has been demonstrated, she was aware of other local assistance programs.</w:t>
      </w:r>
      <w:r>
        <w:rPr>
          <w:rStyle w:val="FootnoteReference"/>
          <w:color w:val="000000"/>
          <w:szCs w:val="24"/>
        </w:rPr>
        <w:footnoteReference w:id="75"/>
      </w:r>
      <w:r>
        <w:rPr>
          <w:color w:val="000000"/>
          <w:szCs w:val="24"/>
        </w:rPr>
        <w:t xml:space="preserve">  </w:t>
      </w:r>
    </w:p>
    <w:p w:rsidR="00470D01" w:rsidRDefault="00470D01" w:rsidP="00A9726D">
      <w:pPr>
        <w:spacing w:before="120" w:line="360" w:lineRule="auto"/>
        <w:ind w:firstLine="720"/>
        <w:textAlignment w:val="baseline"/>
        <w:rPr>
          <w:color w:val="000000"/>
          <w:szCs w:val="24"/>
        </w:rPr>
      </w:pPr>
      <w:r>
        <w:rPr>
          <w:color w:val="000000"/>
          <w:szCs w:val="24"/>
        </w:rPr>
        <w:t xml:space="preserve">Hornsby stated that all </w:t>
      </w:r>
      <w:r w:rsidR="00897A9C">
        <w:rPr>
          <w:color w:val="000000"/>
          <w:szCs w:val="24"/>
        </w:rPr>
        <w:t>rates and fees char</w:t>
      </w:r>
      <w:r>
        <w:rPr>
          <w:color w:val="000000"/>
          <w:szCs w:val="24"/>
        </w:rPr>
        <w:t>ged to Ms. Brieger have been from its tariff.</w:t>
      </w:r>
      <w:r>
        <w:rPr>
          <w:rStyle w:val="FootnoteReference"/>
          <w:color w:val="000000"/>
          <w:szCs w:val="24"/>
        </w:rPr>
        <w:footnoteReference w:id="76"/>
      </w:r>
      <w:r>
        <w:rPr>
          <w:color w:val="000000"/>
          <w:szCs w:val="24"/>
        </w:rPr>
        <w:t xml:space="preserve">  Hornsby acknowledged that there could be confusion about i</w:t>
      </w:r>
      <w:r w:rsidR="00FD4222">
        <w:rPr>
          <w:color w:val="000000"/>
          <w:szCs w:val="24"/>
        </w:rPr>
        <w:t>ts CAP program</w:t>
      </w:r>
      <w:r w:rsidR="00BA45D2">
        <w:rPr>
          <w:color w:val="000000"/>
          <w:szCs w:val="24"/>
        </w:rPr>
        <w:t xml:space="preserve"> process and requirements</w:t>
      </w:r>
      <w:r w:rsidR="00FD4222">
        <w:rPr>
          <w:color w:val="000000"/>
          <w:szCs w:val="24"/>
        </w:rPr>
        <w:t>, so it is updating</w:t>
      </w:r>
      <w:r>
        <w:rPr>
          <w:color w:val="000000"/>
          <w:szCs w:val="24"/>
        </w:rPr>
        <w:t xml:space="preserve"> the application form and will incorporate an acceptance/denial letter into its program.</w:t>
      </w:r>
      <w:r>
        <w:rPr>
          <w:rStyle w:val="FootnoteReference"/>
          <w:color w:val="000000"/>
          <w:szCs w:val="24"/>
        </w:rPr>
        <w:footnoteReference w:id="77"/>
      </w:r>
      <w:r>
        <w:rPr>
          <w:color w:val="000000"/>
          <w:szCs w:val="24"/>
        </w:rPr>
        <w:t xml:space="preserve">  </w:t>
      </w:r>
      <w:r w:rsidR="00BA45D2">
        <w:rPr>
          <w:color w:val="000000"/>
          <w:szCs w:val="24"/>
        </w:rPr>
        <w:t xml:space="preserve">Hornsby stated again that Ms. Brieger does not meet the requirements for its </w:t>
      </w:r>
      <w:r w:rsidR="00BA45D2">
        <w:rPr>
          <w:color w:val="000000"/>
          <w:szCs w:val="24"/>
        </w:rPr>
        <w:lastRenderedPageBreak/>
        <w:t>CAP.</w:t>
      </w:r>
      <w:r w:rsidR="00BA45D2">
        <w:rPr>
          <w:rStyle w:val="FootnoteReference"/>
          <w:color w:val="000000"/>
          <w:szCs w:val="24"/>
        </w:rPr>
        <w:footnoteReference w:id="78"/>
      </w:r>
      <w:r w:rsidR="00BA45D2">
        <w:rPr>
          <w:color w:val="000000"/>
          <w:szCs w:val="24"/>
        </w:rPr>
        <w:t xml:space="preserve">  </w:t>
      </w:r>
      <w:r>
        <w:rPr>
          <w:color w:val="000000"/>
          <w:szCs w:val="24"/>
        </w:rPr>
        <w:t>Hornsby stated that the</w:t>
      </w:r>
      <w:r w:rsidR="00BA45D2">
        <w:rPr>
          <w:color w:val="000000"/>
          <w:szCs w:val="24"/>
        </w:rPr>
        <w:t xml:space="preserve"> past due</w:t>
      </w:r>
      <w:r>
        <w:rPr>
          <w:color w:val="000000"/>
          <w:szCs w:val="24"/>
        </w:rPr>
        <w:t xml:space="preserve"> amount Ms. Brieg</w:t>
      </w:r>
      <w:r w:rsidR="00BA45D2">
        <w:rPr>
          <w:color w:val="000000"/>
          <w:szCs w:val="24"/>
        </w:rPr>
        <w:t>er disputes is shown on her disconnection notice</w:t>
      </w:r>
      <w:r>
        <w:rPr>
          <w:color w:val="000000"/>
          <w:szCs w:val="24"/>
        </w:rPr>
        <w:t>, that the company has verbally agreed not to take action on her account</w:t>
      </w:r>
      <w:r w:rsidR="00BA45D2">
        <w:rPr>
          <w:color w:val="000000"/>
          <w:szCs w:val="24"/>
        </w:rPr>
        <w:t xml:space="preserve"> </w:t>
      </w:r>
      <w:r w:rsidR="00511646">
        <w:rPr>
          <w:color w:val="000000"/>
          <w:szCs w:val="24"/>
        </w:rPr>
        <w:t>while her installment plan is in effect if her payment is received by the third</w:t>
      </w:r>
      <w:r w:rsidR="00BA45D2">
        <w:rPr>
          <w:color w:val="000000"/>
          <w:szCs w:val="24"/>
        </w:rPr>
        <w:t xml:space="preserve"> each month</w:t>
      </w:r>
      <w:r>
        <w:rPr>
          <w:color w:val="000000"/>
          <w:szCs w:val="24"/>
        </w:rPr>
        <w:t>, and explained that her installment payments are due at the same time as her regular bill.</w:t>
      </w:r>
      <w:r>
        <w:rPr>
          <w:rStyle w:val="FootnoteReference"/>
          <w:color w:val="000000"/>
          <w:szCs w:val="24"/>
        </w:rPr>
        <w:footnoteReference w:id="79"/>
      </w:r>
    </w:p>
    <w:p w:rsidR="00511646" w:rsidRDefault="00470D01" w:rsidP="00470D01">
      <w:pPr>
        <w:spacing w:before="120" w:line="360" w:lineRule="auto"/>
        <w:textAlignment w:val="baseline"/>
        <w:rPr>
          <w:color w:val="000000"/>
          <w:szCs w:val="24"/>
        </w:rPr>
      </w:pPr>
      <w:r>
        <w:rPr>
          <w:color w:val="000000"/>
          <w:szCs w:val="24"/>
        </w:rPr>
        <w:tab/>
        <w:t xml:space="preserve">Hornsby </w:t>
      </w:r>
      <w:r w:rsidR="00BA45D2">
        <w:rPr>
          <w:color w:val="000000"/>
          <w:szCs w:val="24"/>
        </w:rPr>
        <w:t xml:space="preserve">stated that is has not received a pledge or payment from a church for $100 </w:t>
      </w:r>
      <w:r w:rsidR="008802FD">
        <w:rPr>
          <w:color w:val="000000"/>
          <w:szCs w:val="24"/>
        </w:rPr>
        <w:t xml:space="preserve">in March 2016 </w:t>
      </w:r>
      <w:r w:rsidR="00BA45D2">
        <w:rPr>
          <w:color w:val="000000"/>
          <w:szCs w:val="24"/>
        </w:rPr>
        <w:t>as reported by Ms. Brieger.</w:t>
      </w:r>
      <w:r w:rsidR="00BA45D2">
        <w:rPr>
          <w:rStyle w:val="FootnoteReference"/>
          <w:color w:val="000000"/>
          <w:szCs w:val="24"/>
        </w:rPr>
        <w:footnoteReference w:id="80"/>
      </w:r>
      <w:r w:rsidR="00BA45D2">
        <w:rPr>
          <w:color w:val="000000"/>
          <w:szCs w:val="24"/>
        </w:rPr>
        <w:t xml:space="preserve">  Hornsby </w:t>
      </w:r>
      <w:r>
        <w:rPr>
          <w:color w:val="000000"/>
          <w:szCs w:val="24"/>
        </w:rPr>
        <w:t>provided the location for its Travis County office in Pflugerville, but stated that there were several payment options for Ms. Brieger that are closer to her.</w:t>
      </w:r>
      <w:r>
        <w:rPr>
          <w:rStyle w:val="FootnoteReference"/>
          <w:color w:val="000000"/>
          <w:szCs w:val="24"/>
        </w:rPr>
        <w:footnoteReference w:id="81"/>
      </w:r>
      <w:r>
        <w:rPr>
          <w:color w:val="000000"/>
          <w:szCs w:val="24"/>
        </w:rPr>
        <w:t xml:space="preserve"> </w:t>
      </w:r>
    </w:p>
    <w:p w:rsidR="00470D01" w:rsidRDefault="00511646" w:rsidP="00511646">
      <w:pPr>
        <w:spacing w:before="120" w:line="360" w:lineRule="auto"/>
        <w:ind w:firstLine="720"/>
        <w:textAlignment w:val="baseline"/>
        <w:rPr>
          <w:color w:val="000000"/>
          <w:szCs w:val="24"/>
        </w:rPr>
      </w:pPr>
      <w:r>
        <w:rPr>
          <w:color w:val="000000"/>
          <w:szCs w:val="24"/>
        </w:rPr>
        <w:t>Hornsby</w:t>
      </w:r>
      <w:r w:rsidR="00470D01">
        <w:rPr>
          <w:color w:val="000000"/>
          <w:szCs w:val="24"/>
        </w:rPr>
        <w:t xml:space="preserve"> acknowledged placing a 10-day extensi</w:t>
      </w:r>
      <w:r>
        <w:rPr>
          <w:color w:val="000000"/>
          <w:szCs w:val="24"/>
        </w:rPr>
        <w:t xml:space="preserve">on on Ms. Brieger’s </w:t>
      </w:r>
      <w:r w:rsidR="00470D01">
        <w:rPr>
          <w:color w:val="000000"/>
          <w:szCs w:val="24"/>
        </w:rPr>
        <w:t xml:space="preserve">account </w:t>
      </w:r>
      <w:r>
        <w:rPr>
          <w:color w:val="000000"/>
          <w:szCs w:val="24"/>
        </w:rPr>
        <w:t>in February without her consent</w:t>
      </w:r>
      <w:r w:rsidR="00470D01">
        <w:rPr>
          <w:color w:val="000000"/>
          <w:szCs w:val="24"/>
        </w:rPr>
        <w:t xml:space="preserve"> and </w:t>
      </w:r>
      <w:r>
        <w:rPr>
          <w:color w:val="000000"/>
          <w:szCs w:val="24"/>
        </w:rPr>
        <w:t xml:space="preserve">stated </w:t>
      </w:r>
      <w:r w:rsidR="00470D01">
        <w:rPr>
          <w:color w:val="000000"/>
          <w:szCs w:val="24"/>
        </w:rPr>
        <w:t>that it will refrain from giving her additional time to pay her bill without her consent in the future.</w:t>
      </w:r>
      <w:r w:rsidR="00470D01">
        <w:rPr>
          <w:rStyle w:val="FootnoteReference"/>
          <w:color w:val="000000"/>
          <w:szCs w:val="24"/>
        </w:rPr>
        <w:footnoteReference w:id="82"/>
      </w:r>
      <w:r>
        <w:rPr>
          <w:color w:val="000000"/>
          <w:szCs w:val="24"/>
        </w:rPr>
        <w:t xml:space="preserve">  </w:t>
      </w:r>
      <w:r w:rsidR="00470D01">
        <w:rPr>
          <w:color w:val="000000"/>
          <w:szCs w:val="24"/>
        </w:rPr>
        <w:t>Hornsby stated that because the past due portion of Ms.</w:t>
      </w:r>
      <w:r w:rsidR="003A42D0">
        <w:rPr>
          <w:color w:val="000000"/>
          <w:szCs w:val="24"/>
        </w:rPr>
        <w:t> </w:t>
      </w:r>
      <w:r w:rsidR="00470D01">
        <w:rPr>
          <w:color w:val="000000"/>
          <w:szCs w:val="24"/>
        </w:rPr>
        <w:t>Brieger’s bill was not more than three times her average monthly bill, the company was not obligated to offer her a deferred payment plan</w:t>
      </w:r>
      <w:r w:rsidR="00BA45D2">
        <w:rPr>
          <w:color w:val="000000"/>
          <w:szCs w:val="24"/>
        </w:rPr>
        <w:t>, but that the company will train its call center representatives to better recognize when one should be offered</w:t>
      </w:r>
      <w:r w:rsidR="00470D01">
        <w:rPr>
          <w:color w:val="000000"/>
          <w:szCs w:val="24"/>
        </w:rPr>
        <w:t>.</w:t>
      </w:r>
      <w:r w:rsidR="00470D01">
        <w:rPr>
          <w:rStyle w:val="FootnoteReference"/>
          <w:color w:val="000000"/>
          <w:szCs w:val="24"/>
        </w:rPr>
        <w:footnoteReference w:id="83"/>
      </w:r>
      <w:r w:rsidR="00470D01">
        <w:rPr>
          <w:color w:val="000000"/>
          <w:szCs w:val="24"/>
        </w:rPr>
        <w:t xml:space="preserve">  Additionally, the topic </w:t>
      </w:r>
      <w:r w:rsidR="00BA45D2">
        <w:rPr>
          <w:color w:val="000000"/>
          <w:szCs w:val="24"/>
        </w:rPr>
        <w:t xml:space="preserve">of a deferred payment plan </w:t>
      </w:r>
      <w:r w:rsidR="00470D01">
        <w:rPr>
          <w:color w:val="000000"/>
          <w:szCs w:val="24"/>
        </w:rPr>
        <w:t>did not come up until after the involvement of Commission Staff because Ms. Brieger would not admit to owing a past due amount.</w:t>
      </w:r>
      <w:r w:rsidR="00470D01">
        <w:rPr>
          <w:rStyle w:val="FootnoteReference"/>
          <w:color w:val="000000"/>
          <w:szCs w:val="24"/>
        </w:rPr>
        <w:footnoteReference w:id="84"/>
      </w:r>
      <w:r w:rsidR="00470D01">
        <w:rPr>
          <w:color w:val="000000"/>
          <w:szCs w:val="24"/>
        </w:rPr>
        <w:t xml:space="preserve">  Once Ms. Brieger agreed to pay the past due bill, a deferred payment plan agreement was reached.</w:t>
      </w:r>
      <w:r w:rsidR="00470D01">
        <w:rPr>
          <w:rStyle w:val="FootnoteReference"/>
          <w:color w:val="000000"/>
          <w:szCs w:val="24"/>
        </w:rPr>
        <w:footnoteReference w:id="85"/>
      </w:r>
    </w:p>
    <w:p w:rsidR="003F7A91" w:rsidRDefault="003F7A91" w:rsidP="00470D01">
      <w:pPr>
        <w:spacing w:before="120" w:line="360" w:lineRule="auto"/>
        <w:textAlignment w:val="baseline"/>
        <w:rPr>
          <w:color w:val="000000"/>
          <w:szCs w:val="24"/>
        </w:rPr>
      </w:pPr>
      <w:r>
        <w:rPr>
          <w:color w:val="000000"/>
          <w:szCs w:val="24"/>
        </w:rPr>
        <w:tab/>
        <w:t>Hornsby again stated that its rates, fees and due dates are consistent with its tariff.</w:t>
      </w:r>
      <w:r>
        <w:rPr>
          <w:rStyle w:val="FootnoteReference"/>
          <w:color w:val="000000"/>
          <w:szCs w:val="24"/>
        </w:rPr>
        <w:footnoteReference w:id="86"/>
      </w:r>
      <w:r>
        <w:rPr>
          <w:color w:val="000000"/>
          <w:szCs w:val="24"/>
        </w:rPr>
        <w:t xml:space="preserve">  Additionally, the company has verified once again that her personal information has been removed </w:t>
      </w:r>
      <w:r>
        <w:rPr>
          <w:color w:val="000000"/>
          <w:szCs w:val="24"/>
        </w:rPr>
        <w:lastRenderedPageBreak/>
        <w:t>from her account.</w:t>
      </w:r>
      <w:r>
        <w:rPr>
          <w:rStyle w:val="FootnoteReference"/>
          <w:color w:val="000000"/>
          <w:szCs w:val="24"/>
        </w:rPr>
        <w:footnoteReference w:id="87"/>
      </w:r>
      <w:r>
        <w:rPr>
          <w:color w:val="000000"/>
          <w:szCs w:val="24"/>
        </w:rPr>
        <w:t xml:space="preserve">  Hornsby stated that it believes it has not violated the water code and that it has done everything within the scope of its responsibilities to address Ms. Brieger’s issues.</w:t>
      </w:r>
      <w:r>
        <w:rPr>
          <w:rStyle w:val="FootnoteReference"/>
          <w:color w:val="000000"/>
          <w:szCs w:val="24"/>
        </w:rPr>
        <w:footnoteReference w:id="88"/>
      </w:r>
    </w:p>
    <w:p w:rsidR="003F7A91" w:rsidRDefault="003F7A91" w:rsidP="00555AFD">
      <w:pPr>
        <w:pStyle w:val="ListParagraph"/>
        <w:numPr>
          <w:ilvl w:val="0"/>
          <w:numId w:val="50"/>
        </w:numPr>
        <w:spacing w:before="360" w:line="360" w:lineRule="auto"/>
        <w:ind w:left="360"/>
        <w:contextualSpacing w:val="0"/>
        <w:jc w:val="center"/>
        <w:textAlignment w:val="baseline"/>
        <w:rPr>
          <w:b/>
        </w:rPr>
      </w:pPr>
      <w:r>
        <w:rPr>
          <w:b/>
        </w:rPr>
        <w:t>Commission Staff’s Record Correction</w:t>
      </w:r>
    </w:p>
    <w:p w:rsidR="003F7A91" w:rsidRPr="003F7A91" w:rsidRDefault="003F7A91" w:rsidP="00555AFD">
      <w:pPr>
        <w:spacing w:line="360" w:lineRule="auto"/>
        <w:ind w:firstLine="720"/>
        <w:textAlignment w:val="baseline"/>
      </w:pPr>
      <w:r>
        <w:t>On March 30, 2016, Commission Staff filed a record correction.</w:t>
      </w:r>
      <w:r>
        <w:rPr>
          <w:rStyle w:val="FootnoteReference"/>
        </w:rPr>
        <w:footnoteReference w:id="89"/>
      </w:r>
      <w:r>
        <w:t xml:space="preserve">  Commission Staff mad</w:t>
      </w:r>
      <w:r w:rsidR="00FB536C">
        <w:t>e a clerical correction to its statement of p</w:t>
      </w:r>
      <w:r>
        <w:t xml:space="preserve">osition then noted that Hornsby’s response to the complaint </w:t>
      </w:r>
      <w:r w:rsidR="00555AFD">
        <w:t>was</w:t>
      </w:r>
      <w:r>
        <w:t xml:space="preserve"> being redacted to remove Ms. Brieger’s private information and recommended that further submissions of this type of evidence should be filed confidentially.</w:t>
      </w:r>
      <w:r>
        <w:rPr>
          <w:rStyle w:val="FootnoteReference"/>
        </w:rPr>
        <w:footnoteReference w:id="90"/>
      </w:r>
      <w:r>
        <w:t xml:space="preserve"> </w:t>
      </w:r>
    </w:p>
    <w:p w:rsidR="003F7A91" w:rsidRPr="00322615" w:rsidRDefault="003F7A91" w:rsidP="00555AFD">
      <w:pPr>
        <w:pStyle w:val="ListParagraph"/>
        <w:numPr>
          <w:ilvl w:val="0"/>
          <w:numId w:val="50"/>
        </w:numPr>
        <w:spacing w:before="360" w:line="360" w:lineRule="auto"/>
        <w:ind w:left="360"/>
        <w:contextualSpacing w:val="0"/>
        <w:jc w:val="center"/>
        <w:textAlignment w:val="baseline"/>
        <w:rPr>
          <w:b/>
        </w:rPr>
      </w:pPr>
      <w:r w:rsidRPr="00322615">
        <w:rPr>
          <w:b/>
        </w:rPr>
        <w:t xml:space="preserve">Ms. Brieger’s </w:t>
      </w:r>
      <w:r>
        <w:rPr>
          <w:b/>
        </w:rPr>
        <w:t xml:space="preserve">Second </w:t>
      </w:r>
      <w:r w:rsidRPr="00322615">
        <w:rPr>
          <w:b/>
        </w:rPr>
        <w:t>Supplement to Complaint</w:t>
      </w:r>
    </w:p>
    <w:p w:rsidR="00294FA5" w:rsidRDefault="00294FA5" w:rsidP="00555AFD">
      <w:pPr>
        <w:spacing w:line="360" w:lineRule="auto"/>
        <w:ind w:firstLine="720"/>
        <w:textAlignment w:val="baseline"/>
        <w:rPr>
          <w:color w:val="000000"/>
          <w:szCs w:val="24"/>
        </w:rPr>
      </w:pPr>
      <w:r>
        <w:rPr>
          <w:color w:val="000000"/>
          <w:szCs w:val="24"/>
        </w:rPr>
        <w:t>In her second supplement to this complaint,</w:t>
      </w:r>
      <w:r>
        <w:rPr>
          <w:rStyle w:val="FootnoteReference"/>
          <w:color w:val="000000"/>
          <w:szCs w:val="24"/>
        </w:rPr>
        <w:footnoteReference w:id="91"/>
      </w:r>
      <w:r>
        <w:rPr>
          <w:color w:val="000000"/>
          <w:szCs w:val="24"/>
        </w:rPr>
        <w:t xml:space="preserve"> Ms. Brieger re-asserted that Hornsby knew that her bill was in dispute prior to disconnecting her service on February 24, 2016.</w:t>
      </w:r>
      <w:r>
        <w:rPr>
          <w:rStyle w:val="FootnoteReference"/>
          <w:color w:val="000000"/>
          <w:szCs w:val="24"/>
        </w:rPr>
        <w:footnoteReference w:id="92"/>
      </w:r>
      <w:r>
        <w:rPr>
          <w:color w:val="000000"/>
          <w:szCs w:val="24"/>
        </w:rPr>
        <w:t xml:space="preserve">  Ms. Brieger </w:t>
      </w:r>
      <w:r w:rsidR="00FB536C">
        <w:rPr>
          <w:color w:val="000000"/>
          <w:szCs w:val="24"/>
        </w:rPr>
        <w:t>stated</w:t>
      </w:r>
      <w:r>
        <w:rPr>
          <w:color w:val="000000"/>
          <w:szCs w:val="24"/>
        </w:rPr>
        <w:t xml:space="preserve"> that in its response to this complaint, Hornsby </w:t>
      </w:r>
      <w:r w:rsidR="00FB536C">
        <w:rPr>
          <w:color w:val="000000"/>
          <w:szCs w:val="24"/>
        </w:rPr>
        <w:t xml:space="preserve">demonstrated </w:t>
      </w:r>
      <w:r>
        <w:rPr>
          <w:color w:val="000000"/>
          <w:szCs w:val="24"/>
        </w:rPr>
        <w:t xml:space="preserve">that </w:t>
      </w:r>
      <w:r w:rsidR="00FB536C">
        <w:rPr>
          <w:color w:val="000000"/>
          <w:szCs w:val="24"/>
        </w:rPr>
        <w:t xml:space="preserve">it knew </w:t>
      </w:r>
      <w:r>
        <w:rPr>
          <w:color w:val="000000"/>
          <w:szCs w:val="24"/>
        </w:rPr>
        <w:t>Ms. Brieger was disputing her bill on January 19, 2016.</w:t>
      </w:r>
      <w:r>
        <w:rPr>
          <w:rStyle w:val="FootnoteReference"/>
          <w:color w:val="000000"/>
          <w:szCs w:val="24"/>
        </w:rPr>
        <w:footnoteReference w:id="93"/>
      </w:r>
      <w:r>
        <w:rPr>
          <w:color w:val="000000"/>
          <w:szCs w:val="24"/>
        </w:rPr>
        <w:t xml:space="preserve">  Ms. Brieger pointed out that portions of her call center discussion were not included in the referenced notes, such as the fact that a representative had agreed to waive her $10.69 late fee and that </w:t>
      </w:r>
      <w:r w:rsidR="007116E5">
        <w:rPr>
          <w:color w:val="000000"/>
          <w:szCs w:val="24"/>
        </w:rPr>
        <w:t xml:space="preserve">on January </w:t>
      </w:r>
      <w:r w:rsidR="00BA45D2">
        <w:rPr>
          <w:color w:val="000000"/>
          <w:szCs w:val="24"/>
        </w:rPr>
        <w:t xml:space="preserve">21, 2016 </w:t>
      </w:r>
      <w:r w:rsidR="007116E5">
        <w:rPr>
          <w:color w:val="000000"/>
          <w:szCs w:val="24"/>
        </w:rPr>
        <w:t xml:space="preserve">she </w:t>
      </w:r>
      <w:r>
        <w:rPr>
          <w:color w:val="000000"/>
          <w:szCs w:val="24"/>
        </w:rPr>
        <w:t>left messages</w:t>
      </w:r>
      <w:r w:rsidR="005519A0">
        <w:rPr>
          <w:color w:val="000000"/>
          <w:szCs w:val="24"/>
        </w:rPr>
        <w:t xml:space="preserve"> for a Ms.</w:t>
      </w:r>
      <w:r w:rsidR="003A42D0">
        <w:rPr>
          <w:color w:val="000000"/>
          <w:szCs w:val="24"/>
        </w:rPr>
        <w:t> </w:t>
      </w:r>
      <w:r w:rsidR="005519A0">
        <w:rPr>
          <w:color w:val="000000"/>
          <w:szCs w:val="24"/>
        </w:rPr>
        <w:t>Tycer.</w:t>
      </w:r>
      <w:r w:rsidR="005519A0">
        <w:rPr>
          <w:rStyle w:val="FootnoteReference"/>
          <w:color w:val="000000"/>
          <w:szCs w:val="24"/>
        </w:rPr>
        <w:footnoteReference w:id="94"/>
      </w:r>
      <w:r w:rsidR="005519A0">
        <w:rPr>
          <w:color w:val="000000"/>
          <w:szCs w:val="24"/>
        </w:rPr>
        <w:t xml:space="preserve">  Ms. Brieger stated that she went in person to the Commission to file her informal complaint.</w:t>
      </w:r>
      <w:r w:rsidR="005519A0">
        <w:rPr>
          <w:rStyle w:val="FootnoteReference"/>
          <w:color w:val="000000"/>
          <w:szCs w:val="24"/>
        </w:rPr>
        <w:footnoteReference w:id="95"/>
      </w:r>
      <w:r w:rsidR="005519A0">
        <w:rPr>
          <w:color w:val="000000"/>
          <w:szCs w:val="24"/>
        </w:rPr>
        <w:t xml:space="preserve">  Ms. Brieger stated that the Commission’s rules don’t require notice to the utility, and that the Commission did try to notify Hornsby, to no avail.</w:t>
      </w:r>
      <w:r w:rsidR="005519A0">
        <w:rPr>
          <w:rStyle w:val="FootnoteReference"/>
          <w:color w:val="000000"/>
          <w:szCs w:val="24"/>
        </w:rPr>
        <w:footnoteReference w:id="96"/>
      </w:r>
      <w:r w:rsidR="005519A0">
        <w:rPr>
          <w:color w:val="000000"/>
          <w:szCs w:val="24"/>
        </w:rPr>
        <w:t xml:space="preserve">  Ms. Brieger then discussed again the $118.33 bill that she still disputes that she owes and complains that Hornsby did not return her calls, </w:t>
      </w:r>
      <w:r w:rsidR="00BA45D2">
        <w:rPr>
          <w:color w:val="000000"/>
          <w:szCs w:val="24"/>
        </w:rPr>
        <w:t>specifically that she left more than one message for Ms. Tycer that were not returned by Ms.</w:t>
      </w:r>
      <w:r w:rsidR="003A42D0">
        <w:rPr>
          <w:color w:val="000000"/>
          <w:szCs w:val="24"/>
        </w:rPr>
        <w:t> </w:t>
      </w:r>
      <w:r w:rsidR="00BA45D2">
        <w:rPr>
          <w:color w:val="000000"/>
          <w:szCs w:val="24"/>
        </w:rPr>
        <w:t xml:space="preserve">Tycer but instead that only Deborah spoke with her and she </w:t>
      </w:r>
      <w:r w:rsidR="005519A0">
        <w:rPr>
          <w:color w:val="000000"/>
          <w:szCs w:val="24"/>
        </w:rPr>
        <w:t xml:space="preserve">did not know about the </w:t>
      </w:r>
      <w:r w:rsidR="005519A0">
        <w:rPr>
          <w:color w:val="000000"/>
          <w:szCs w:val="24"/>
        </w:rPr>
        <w:lastRenderedPageBreak/>
        <w:t>Commission’s rules,</w:t>
      </w:r>
      <w:r w:rsidR="00BA45D2">
        <w:rPr>
          <w:color w:val="000000"/>
          <w:szCs w:val="24"/>
        </w:rPr>
        <w:t xml:space="preserve"> and</w:t>
      </w:r>
      <w:r w:rsidR="005519A0">
        <w:rPr>
          <w:color w:val="000000"/>
          <w:szCs w:val="24"/>
        </w:rPr>
        <w:t xml:space="preserve"> had no knowledge of a deferred payment plan to begin on March 3, 2016.</w:t>
      </w:r>
      <w:r w:rsidR="005519A0">
        <w:rPr>
          <w:rStyle w:val="FootnoteReference"/>
          <w:color w:val="000000"/>
          <w:szCs w:val="24"/>
        </w:rPr>
        <w:footnoteReference w:id="97"/>
      </w:r>
      <w:r w:rsidR="007116E5">
        <w:rPr>
          <w:color w:val="000000"/>
          <w:szCs w:val="24"/>
        </w:rPr>
        <w:t xml:space="preserve">  </w:t>
      </w:r>
      <w:r w:rsidR="005519A0">
        <w:rPr>
          <w:color w:val="000000"/>
          <w:szCs w:val="24"/>
        </w:rPr>
        <w:t>Ms. Brieger says she made her normal payment on March 3, 2016</w:t>
      </w:r>
      <w:r w:rsidR="003A42D0">
        <w:rPr>
          <w:color w:val="000000"/>
          <w:szCs w:val="24"/>
        </w:rPr>
        <w:t>,</w:t>
      </w:r>
      <w:r w:rsidR="005519A0">
        <w:rPr>
          <w:color w:val="000000"/>
          <w:szCs w:val="24"/>
        </w:rPr>
        <w:t xml:space="preserve"> and signed the deferred payment agreement on March 14, 2016.</w:t>
      </w:r>
      <w:r w:rsidR="005519A0">
        <w:rPr>
          <w:rStyle w:val="FootnoteReference"/>
          <w:color w:val="000000"/>
          <w:szCs w:val="24"/>
        </w:rPr>
        <w:footnoteReference w:id="98"/>
      </w:r>
      <w:r w:rsidR="005519A0">
        <w:rPr>
          <w:color w:val="000000"/>
          <w:szCs w:val="24"/>
        </w:rPr>
        <w:t xml:space="preserve">  </w:t>
      </w:r>
      <w:r w:rsidR="00FB536C">
        <w:rPr>
          <w:color w:val="000000"/>
          <w:szCs w:val="24"/>
        </w:rPr>
        <w:t>Ms. Brieger alleged</w:t>
      </w:r>
      <w:r w:rsidR="005519A0">
        <w:rPr>
          <w:color w:val="000000"/>
          <w:szCs w:val="24"/>
        </w:rPr>
        <w:t xml:space="preserve"> that Hornsby’s</w:t>
      </w:r>
      <w:r w:rsidR="00FB536C">
        <w:rPr>
          <w:color w:val="000000"/>
          <w:szCs w:val="24"/>
        </w:rPr>
        <w:t xml:space="preserve"> statements are misleading, </w:t>
      </w:r>
      <w:r w:rsidR="005519A0">
        <w:rPr>
          <w:color w:val="000000"/>
          <w:szCs w:val="24"/>
        </w:rPr>
        <w:t>then discussed the improperly allocated payment from December, and how that amount was not corrected properly and that she is not a month past due.</w:t>
      </w:r>
      <w:r w:rsidR="005519A0">
        <w:rPr>
          <w:rStyle w:val="FootnoteReference"/>
          <w:color w:val="000000"/>
          <w:szCs w:val="24"/>
        </w:rPr>
        <w:footnoteReference w:id="99"/>
      </w:r>
      <w:r w:rsidR="005519A0">
        <w:rPr>
          <w:color w:val="000000"/>
          <w:szCs w:val="24"/>
        </w:rPr>
        <w:t xml:space="preserve">  </w:t>
      </w:r>
    </w:p>
    <w:p w:rsidR="005519A0" w:rsidRDefault="005519A0" w:rsidP="005519A0">
      <w:pPr>
        <w:spacing w:before="120" w:line="360" w:lineRule="auto"/>
        <w:textAlignment w:val="baseline"/>
        <w:rPr>
          <w:color w:val="000000"/>
          <w:szCs w:val="24"/>
        </w:rPr>
      </w:pPr>
      <w:r>
        <w:rPr>
          <w:color w:val="000000"/>
          <w:szCs w:val="24"/>
        </w:rPr>
        <w:tab/>
        <w:t xml:space="preserve">Ms. Brieger then explained that on March 31, 2016, Westover Church of Christ notified Hornsby that it had mailed $100 on Ms. Brieger’s behalf on March 21, 2016, but that the location to which the payment was mailed was closed.  </w:t>
      </w:r>
      <w:r w:rsidR="00FB536C">
        <w:rPr>
          <w:color w:val="000000"/>
          <w:szCs w:val="24"/>
        </w:rPr>
        <w:t>So, the church sent</w:t>
      </w:r>
      <w:r w:rsidR="000D2B35">
        <w:rPr>
          <w:color w:val="000000"/>
          <w:szCs w:val="24"/>
        </w:rPr>
        <w:t xml:space="preserve"> another pledge letter to Hornsby by fax and mailed a second check on March 31, 2016.</w:t>
      </w:r>
      <w:r w:rsidR="000D2B35">
        <w:rPr>
          <w:rStyle w:val="FootnoteReference"/>
          <w:color w:val="000000"/>
          <w:szCs w:val="24"/>
        </w:rPr>
        <w:footnoteReference w:id="100"/>
      </w:r>
      <w:r w:rsidR="000D2B35">
        <w:rPr>
          <w:color w:val="000000"/>
          <w:szCs w:val="24"/>
        </w:rPr>
        <w:t xml:space="preserve">  Ms. Bri</w:t>
      </w:r>
      <w:r w:rsidR="00FB536C">
        <w:rPr>
          <w:color w:val="000000"/>
          <w:szCs w:val="24"/>
        </w:rPr>
        <w:t>e</w:t>
      </w:r>
      <w:r w:rsidR="00555AFD">
        <w:rPr>
          <w:color w:val="000000"/>
          <w:szCs w:val="24"/>
        </w:rPr>
        <w:t>ger complained that another 30</w:t>
      </w:r>
      <w:r w:rsidR="00555AFD">
        <w:rPr>
          <w:color w:val="000000"/>
          <w:szCs w:val="24"/>
        </w:rPr>
        <w:noBreakHyphen/>
      </w:r>
      <w:r w:rsidR="00FB536C">
        <w:rPr>
          <w:color w:val="000000"/>
          <w:szCs w:val="24"/>
        </w:rPr>
        <w:t>day hold was</w:t>
      </w:r>
      <w:r w:rsidR="000D2B35">
        <w:rPr>
          <w:color w:val="000000"/>
          <w:szCs w:val="24"/>
        </w:rPr>
        <w:t xml:space="preserve"> placed on</w:t>
      </w:r>
      <w:r w:rsidR="00FB536C">
        <w:rPr>
          <w:color w:val="000000"/>
          <w:szCs w:val="24"/>
        </w:rPr>
        <w:t xml:space="preserve"> her account because Hornsby had not received the</w:t>
      </w:r>
      <w:r w:rsidR="000D2B35">
        <w:rPr>
          <w:color w:val="000000"/>
          <w:szCs w:val="24"/>
        </w:rPr>
        <w:t xml:space="preserve"> payment.</w:t>
      </w:r>
      <w:r w:rsidR="000D2B35">
        <w:rPr>
          <w:rStyle w:val="FootnoteReference"/>
          <w:color w:val="000000"/>
          <w:szCs w:val="24"/>
        </w:rPr>
        <w:footnoteReference w:id="101"/>
      </w:r>
      <w:r w:rsidR="000D2B35">
        <w:rPr>
          <w:color w:val="000000"/>
          <w:szCs w:val="24"/>
        </w:rPr>
        <w:t xml:space="preserve">  Finally, Ms. Brieger again complained that Hornsby did not maintain an office within 20 miles of her location</w:t>
      </w:r>
      <w:r w:rsidR="00F70994">
        <w:rPr>
          <w:color w:val="000000"/>
          <w:szCs w:val="24"/>
        </w:rPr>
        <w:t xml:space="preserve"> and the company has not request</w:t>
      </w:r>
      <w:r w:rsidR="00FB536C">
        <w:rPr>
          <w:color w:val="000000"/>
          <w:szCs w:val="24"/>
        </w:rPr>
        <w:t>ed a waiver of this requirement</w:t>
      </w:r>
      <w:r w:rsidR="000D2B35">
        <w:rPr>
          <w:color w:val="000000"/>
          <w:szCs w:val="24"/>
        </w:rPr>
        <w:t>.</w:t>
      </w:r>
      <w:r w:rsidR="000D2B35">
        <w:rPr>
          <w:rStyle w:val="FootnoteReference"/>
          <w:color w:val="000000"/>
          <w:szCs w:val="24"/>
        </w:rPr>
        <w:footnoteReference w:id="102"/>
      </w:r>
      <w:r w:rsidR="000D2B35">
        <w:rPr>
          <w:color w:val="000000"/>
          <w:szCs w:val="24"/>
        </w:rPr>
        <w:t xml:space="preserve"> </w:t>
      </w:r>
      <w:r w:rsidR="00F70994">
        <w:rPr>
          <w:color w:val="000000"/>
          <w:szCs w:val="24"/>
        </w:rPr>
        <w:t xml:space="preserve"> Ms. Brieger complained that Hornsby doesn’t keep a copy of the Commission’s rules and its tariffs at any of the convenience or grocery stores on the map that was provided by Hornsby.</w:t>
      </w:r>
      <w:r w:rsidR="00F70994">
        <w:rPr>
          <w:rStyle w:val="FootnoteReference"/>
          <w:color w:val="000000"/>
          <w:szCs w:val="24"/>
        </w:rPr>
        <w:footnoteReference w:id="103"/>
      </w:r>
      <w:r w:rsidR="00F70994">
        <w:rPr>
          <w:color w:val="000000"/>
          <w:szCs w:val="24"/>
        </w:rPr>
        <w:t xml:space="preserve">  Ms. Brieger asked that Hornsby be punished for every violation identified in her complaint.</w:t>
      </w:r>
      <w:r w:rsidR="00F70994">
        <w:rPr>
          <w:rStyle w:val="FootnoteReference"/>
          <w:color w:val="000000"/>
          <w:szCs w:val="24"/>
        </w:rPr>
        <w:footnoteReference w:id="104"/>
      </w:r>
    </w:p>
    <w:p w:rsidR="000D2B35" w:rsidRPr="000D2B35" w:rsidRDefault="000D2B35" w:rsidP="00555AFD">
      <w:pPr>
        <w:pStyle w:val="ListParagraph"/>
        <w:numPr>
          <w:ilvl w:val="0"/>
          <w:numId w:val="50"/>
        </w:numPr>
        <w:spacing w:before="360" w:line="360" w:lineRule="auto"/>
        <w:ind w:left="360"/>
        <w:contextualSpacing w:val="0"/>
        <w:jc w:val="center"/>
        <w:textAlignment w:val="baseline"/>
        <w:rPr>
          <w:b/>
        </w:rPr>
      </w:pPr>
      <w:r>
        <w:rPr>
          <w:b/>
        </w:rPr>
        <w:t>Commission Staff’s Supplemental Statement of Position</w:t>
      </w:r>
    </w:p>
    <w:p w:rsidR="00A360A5" w:rsidRDefault="00BF5849" w:rsidP="00555AFD">
      <w:pPr>
        <w:spacing w:line="360" w:lineRule="auto"/>
        <w:ind w:firstLine="720"/>
        <w:textAlignment w:val="baseline"/>
        <w:rPr>
          <w:rStyle w:val="StyleBold"/>
          <w:rFonts w:eastAsia="SimSun"/>
          <w:b w:val="0"/>
          <w:caps w:val="0"/>
          <w:sz w:val="22"/>
          <w:szCs w:val="22"/>
        </w:rPr>
      </w:pPr>
      <w:r>
        <w:rPr>
          <w:color w:val="000000"/>
          <w:szCs w:val="24"/>
        </w:rPr>
        <w:t>On April 20, 2016, Commission Staff filed a supplemental statement of position</w:t>
      </w:r>
      <w:r w:rsidR="000D2B35">
        <w:rPr>
          <w:color w:val="000000"/>
          <w:szCs w:val="24"/>
        </w:rPr>
        <w:t>.</w:t>
      </w:r>
      <w:r w:rsidR="000D2B35">
        <w:rPr>
          <w:rStyle w:val="FootnoteReference"/>
          <w:color w:val="000000"/>
          <w:szCs w:val="24"/>
        </w:rPr>
        <w:footnoteReference w:id="105"/>
      </w:r>
      <w:r w:rsidR="000D2B35">
        <w:rPr>
          <w:color w:val="000000"/>
          <w:szCs w:val="24"/>
        </w:rPr>
        <w:t xml:space="preserve">  Commission Staff </w:t>
      </w:r>
      <w:r w:rsidR="00D26AE1">
        <w:rPr>
          <w:color w:val="000000"/>
          <w:szCs w:val="24"/>
        </w:rPr>
        <w:t>noted that pursuant to 16 TAC § 24.87, even if Hornsby had been notified that Ms. Brieger was disputing her bill, a payment</w:t>
      </w:r>
      <w:r w:rsidR="0065522C">
        <w:rPr>
          <w:color w:val="000000"/>
          <w:szCs w:val="24"/>
        </w:rPr>
        <w:t xml:space="preserve"> </w:t>
      </w:r>
      <w:r w:rsidR="00D26AE1">
        <w:rPr>
          <w:color w:val="000000"/>
          <w:szCs w:val="24"/>
        </w:rPr>
        <w:t>equal to the customer’s regular monthly usage at current rates must be received by the utility prior to the date of proposed discontinuance for a customer to avoid discontinuance of service.</w:t>
      </w:r>
      <w:r w:rsidR="00D26AE1">
        <w:rPr>
          <w:rStyle w:val="FootnoteReference"/>
          <w:color w:val="000000"/>
          <w:szCs w:val="24"/>
        </w:rPr>
        <w:footnoteReference w:id="106"/>
      </w:r>
      <w:r w:rsidR="00FB536C">
        <w:rPr>
          <w:color w:val="000000"/>
          <w:szCs w:val="24"/>
        </w:rPr>
        <w:t xml:space="preserve">  </w:t>
      </w:r>
      <w:r w:rsidR="00D26AE1">
        <w:rPr>
          <w:color w:val="000000"/>
          <w:szCs w:val="24"/>
        </w:rPr>
        <w:t xml:space="preserve">Commission Staff </w:t>
      </w:r>
      <w:r w:rsidR="000D2B35">
        <w:rPr>
          <w:color w:val="000000"/>
          <w:szCs w:val="24"/>
        </w:rPr>
        <w:t xml:space="preserve">did not find any evidence of a </w:t>
      </w:r>
      <w:r w:rsidR="000D2B35">
        <w:rPr>
          <w:color w:val="000000"/>
          <w:szCs w:val="24"/>
        </w:rPr>
        <w:lastRenderedPageBreak/>
        <w:t>payment made to Hornsby equal to Ms. Brieger’s average monthly usage at current rates</w:t>
      </w:r>
      <w:r w:rsidR="005E6077">
        <w:rPr>
          <w:color w:val="000000"/>
          <w:szCs w:val="24"/>
        </w:rPr>
        <w:t xml:space="preserve"> prior to the disconnect</w:t>
      </w:r>
      <w:r w:rsidR="000D2B35">
        <w:rPr>
          <w:color w:val="000000"/>
          <w:szCs w:val="24"/>
        </w:rPr>
        <w:t>.</w:t>
      </w:r>
      <w:r w:rsidR="000D2B35">
        <w:rPr>
          <w:rStyle w:val="FootnoteReference"/>
          <w:color w:val="000000"/>
          <w:szCs w:val="24"/>
        </w:rPr>
        <w:footnoteReference w:id="107"/>
      </w:r>
      <w:r w:rsidR="000D2B35">
        <w:rPr>
          <w:color w:val="000000"/>
          <w:szCs w:val="24"/>
        </w:rPr>
        <w:t xml:space="preserve">  </w:t>
      </w:r>
      <w:r w:rsidR="00D26AE1">
        <w:rPr>
          <w:color w:val="000000"/>
          <w:szCs w:val="24"/>
        </w:rPr>
        <w:t xml:space="preserve">Additionally, </w:t>
      </w:r>
      <w:r w:rsidR="000D2B35">
        <w:rPr>
          <w:color w:val="000000"/>
          <w:szCs w:val="24"/>
        </w:rPr>
        <w:t>Commission Staff has spoken with Hornsby, Ms. Brieger’s service was restored, she is on a deferred payment plan</w:t>
      </w:r>
      <w:r w:rsidR="0065522C">
        <w:rPr>
          <w:color w:val="000000"/>
          <w:szCs w:val="24"/>
        </w:rPr>
        <w:t>,</w:t>
      </w:r>
      <w:r w:rsidR="000D2B35">
        <w:rPr>
          <w:color w:val="000000"/>
          <w:szCs w:val="24"/>
        </w:rPr>
        <w:t xml:space="preserve"> and the company insists it did no</w:t>
      </w:r>
      <w:r w:rsidR="005E6077">
        <w:rPr>
          <w:color w:val="000000"/>
          <w:szCs w:val="24"/>
        </w:rPr>
        <w:t>t receive notice of the informa</w:t>
      </w:r>
      <w:r w:rsidR="000D2B35">
        <w:rPr>
          <w:color w:val="000000"/>
          <w:szCs w:val="24"/>
        </w:rPr>
        <w:t>l complaint.</w:t>
      </w:r>
      <w:r w:rsidR="000D2B35">
        <w:rPr>
          <w:rStyle w:val="FootnoteReference"/>
          <w:color w:val="000000"/>
          <w:szCs w:val="24"/>
        </w:rPr>
        <w:footnoteReference w:id="108"/>
      </w:r>
      <w:r w:rsidR="005E6077">
        <w:rPr>
          <w:color w:val="000000"/>
          <w:szCs w:val="24"/>
        </w:rPr>
        <w:t xml:space="preserve">  Commission Staff still did not recommend any additional action be taken </w:t>
      </w:r>
      <w:r w:rsidR="008802FD">
        <w:rPr>
          <w:color w:val="000000"/>
          <w:szCs w:val="24"/>
        </w:rPr>
        <w:t xml:space="preserve">against Hornsby </w:t>
      </w:r>
      <w:r w:rsidR="005E6077">
        <w:rPr>
          <w:color w:val="000000"/>
          <w:szCs w:val="24"/>
        </w:rPr>
        <w:t>because service to Ms. Brieger was restored and she is currently on a deferred payment plan.</w:t>
      </w:r>
      <w:r w:rsidR="005E6077">
        <w:rPr>
          <w:rStyle w:val="FootnoteReference"/>
          <w:color w:val="000000"/>
          <w:szCs w:val="24"/>
        </w:rPr>
        <w:footnoteReference w:id="109"/>
      </w:r>
      <w:r w:rsidR="005E6077">
        <w:rPr>
          <w:color w:val="000000"/>
          <w:szCs w:val="24"/>
        </w:rPr>
        <w:t xml:space="preserve">  </w:t>
      </w:r>
    </w:p>
    <w:p w:rsidR="005E6077" w:rsidRPr="000D2B35" w:rsidRDefault="00D7725C" w:rsidP="00D7725C">
      <w:pPr>
        <w:pStyle w:val="ListParagraph"/>
        <w:numPr>
          <w:ilvl w:val="0"/>
          <w:numId w:val="50"/>
        </w:numPr>
        <w:spacing w:before="240" w:line="360" w:lineRule="auto"/>
        <w:ind w:left="360"/>
        <w:contextualSpacing w:val="0"/>
        <w:jc w:val="center"/>
        <w:textAlignment w:val="baseline"/>
        <w:rPr>
          <w:b/>
        </w:rPr>
      </w:pPr>
      <w:r>
        <w:rPr>
          <w:b/>
        </w:rPr>
        <w:t xml:space="preserve"> </w:t>
      </w:r>
      <w:r w:rsidR="005E6077">
        <w:rPr>
          <w:b/>
        </w:rPr>
        <w:t>Conclusion</w:t>
      </w:r>
    </w:p>
    <w:p w:rsidR="00AD19A9" w:rsidRDefault="00701A97" w:rsidP="00D7725C">
      <w:pPr>
        <w:spacing w:line="360" w:lineRule="auto"/>
        <w:ind w:left="144" w:firstLine="576"/>
        <w:textAlignment w:val="baseline"/>
        <w:rPr>
          <w:color w:val="000000"/>
        </w:rPr>
      </w:pPr>
      <w:r>
        <w:rPr>
          <w:color w:val="000000"/>
        </w:rPr>
        <w:t>Ultimately, t</w:t>
      </w:r>
      <w:r w:rsidR="005E6077">
        <w:rPr>
          <w:color w:val="000000"/>
        </w:rPr>
        <w:t xml:space="preserve">he Commission agrees with Commission Staff. </w:t>
      </w:r>
      <w:r w:rsidR="00D26AE1">
        <w:rPr>
          <w:color w:val="000000"/>
        </w:rPr>
        <w:t xml:space="preserve"> </w:t>
      </w:r>
      <w:r w:rsidR="00DF7F5A">
        <w:rPr>
          <w:color w:val="000000"/>
        </w:rPr>
        <w:t xml:space="preserve">A review of Ms. Brieger’s bills from Hornsby </w:t>
      </w:r>
      <w:r w:rsidR="00F43A40">
        <w:rPr>
          <w:color w:val="000000"/>
        </w:rPr>
        <w:t xml:space="preserve">demonstrates </w:t>
      </w:r>
      <w:r w:rsidR="000F59F3">
        <w:rPr>
          <w:color w:val="000000"/>
        </w:rPr>
        <w:t xml:space="preserve">Ms. Brieger receives both retail water and wastewater service from Hornsby and </w:t>
      </w:r>
      <w:r w:rsidR="00F43A40">
        <w:rPr>
          <w:color w:val="000000"/>
        </w:rPr>
        <w:t>that s</w:t>
      </w:r>
      <w:r w:rsidR="00DF7F5A">
        <w:rPr>
          <w:color w:val="000000"/>
        </w:rPr>
        <w:t xml:space="preserve">he did have an unpaid </w:t>
      </w:r>
      <w:r w:rsidR="00135A8F">
        <w:rPr>
          <w:color w:val="000000"/>
        </w:rPr>
        <w:t xml:space="preserve">$118.33 </w:t>
      </w:r>
      <w:r w:rsidR="00DF7F5A">
        <w:rPr>
          <w:color w:val="000000"/>
        </w:rPr>
        <w:t>balance on her account with Horn</w:t>
      </w:r>
      <w:r w:rsidR="00F43A40">
        <w:rPr>
          <w:color w:val="000000"/>
        </w:rPr>
        <w:t>sby for the time frame at issue</w:t>
      </w:r>
      <w:r w:rsidR="00135A8F">
        <w:rPr>
          <w:color w:val="000000"/>
        </w:rPr>
        <w:t>, and for which she entered a deferred payment plan in March 2016</w:t>
      </w:r>
      <w:r w:rsidR="00F43A40">
        <w:rPr>
          <w:color w:val="000000"/>
        </w:rPr>
        <w:t xml:space="preserve">.  </w:t>
      </w:r>
      <w:r w:rsidR="0011719D">
        <w:rPr>
          <w:color w:val="000000"/>
        </w:rPr>
        <w:t>Although $118.33 was not the billed amount on Ms. Brieger</w:t>
      </w:r>
      <w:r w:rsidR="00A21693">
        <w:rPr>
          <w:color w:val="000000"/>
        </w:rPr>
        <w:t>’s bill from Hornsby that was due on November 29, 2015 or her bill that was due on December 30, 2015,</w:t>
      </w:r>
      <w:r w:rsidR="0011719D">
        <w:rPr>
          <w:color w:val="000000"/>
        </w:rPr>
        <w:t xml:space="preserve"> it is the amount</w:t>
      </w:r>
      <w:r w:rsidR="00AA7782">
        <w:rPr>
          <w:color w:val="000000"/>
        </w:rPr>
        <w:t xml:space="preserve"> </w:t>
      </w:r>
      <w:r w:rsidR="00AD19A9">
        <w:rPr>
          <w:color w:val="000000"/>
        </w:rPr>
        <w:t xml:space="preserve">from those two bills </w:t>
      </w:r>
      <w:r w:rsidR="0011719D">
        <w:rPr>
          <w:color w:val="000000"/>
        </w:rPr>
        <w:t xml:space="preserve">that remained unpaid on Mr. Brieger’s </w:t>
      </w:r>
      <w:r w:rsidR="00A21693">
        <w:rPr>
          <w:color w:val="000000"/>
        </w:rPr>
        <w:t xml:space="preserve">account </w:t>
      </w:r>
      <w:r w:rsidR="007116E5">
        <w:rPr>
          <w:color w:val="000000"/>
        </w:rPr>
        <w:t>after Hornsby corrected</w:t>
      </w:r>
      <w:r w:rsidR="00A21693">
        <w:rPr>
          <w:color w:val="000000"/>
        </w:rPr>
        <w:t xml:space="preserve">, transferred </w:t>
      </w:r>
      <w:r w:rsidR="007116E5">
        <w:rPr>
          <w:color w:val="000000"/>
        </w:rPr>
        <w:t xml:space="preserve">and credited the amount of $131.56 to Ms. Brieger’s account </w:t>
      </w:r>
      <w:r w:rsidR="0011719D">
        <w:rPr>
          <w:color w:val="000000"/>
        </w:rPr>
        <w:t>on January 4</w:t>
      </w:r>
      <w:r w:rsidR="00AA7782">
        <w:rPr>
          <w:color w:val="000000"/>
        </w:rPr>
        <w:t>, 2016</w:t>
      </w:r>
      <w:r w:rsidR="008672D5">
        <w:rPr>
          <w:color w:val="000000"/>
        </w:rPr>
        <w:t xml:space="preserve">, </w:t>
      </w:r>
      <w:r w:rsidR="007116E5">
        <w:rPr>
          <w:color w:val="000000"/>
        </w:rPr>
        <w:t>and removed all late</w:t>
      </w:r>
      <w:r w:rsidR="0011719D">
        <w:rPr>
          <w:color w:val="000000"/>
        </w:rPr>
        <w:t xml:space="preserve"> payment </w:t>
      </w:r>
      <w:r w:rsidR="007116E5">
        <w:rPr>
          <w:color w:val="000000"/>
        </w:rPr>
        <w:t xml:space="preserve">fees.  </w:t>
      </w:r>
    </w:p>
    <w:p w:rsidR="00F35C9B" w:rsidRDefault="00F43A40" w:rsidP="007116E5">
      <w:pPr>
        <w:spacing w:before="120" w:line="360" w:lineRule="auto"/>
        <w:ind w:left="144" w:firstLine="576"/>
        <w:textAlignment w:val="baseline"/>
        <w:rPr>
          <w:color w:val="000000"/>
        </w:rPr>
      </w:pPr>
      <w:r>
        <w:rPr>
          <w:color w:val="000000"/>
        </w:rPr>
        <w:t>Further, b</w:t>
      </w:r>
      <w:r w:rsidR="00AD19A9">
        <w:rPr>
          <w:color w:val="000000"/>
        </w:rPr>
        <w:t>etween</w:t>
      </w:r>
      <w:r w:rsidR="00A21693">
        <w:rPr>
          <w:color w:val="000000"/>
        </w:rPr>
        <w:t xml:space="preserve"> </w:t>
      </w:r>
      <w:r>
        <w:rPr>
          <w:color w:val="000000"/>
        </w:rPr>
        <w:t>November 6, 2015</w:t>
      </w:r>
      <w:r w:rsidR="00A21693">
        <w:rPr>
          <w:color w:val="000000"/>
        </w:rPr>
        <w:t xml:space="preserve">, </w:t>
      </w:r>
      <w:r w:rsidR="00AD19A9">
        <w:rPr>
          <w:color w:val="000000"/>
        </w:rPr>
        <w:t xml:space="preserve">when $139.39 was credited to </w:t>
      </w:r>
      <w:r w:rsidR="00A21693">
        <w:rPr>
          <w:color w:val="000000"/>
        </w:rPr>
        <w:t xml:space="preserve">Ms. Brieger’s </w:t>
      </w:r>
      <w:r w:rsidR="00AD19A9">
        <w:rPr>
          <w:color w:val="000000"/>
        </w:rPr>
        <w:t xml:space="preserve">account </w:t>
      </w:r>
      <w:r>
        <w:rPr>
          <w:color w:val="000000"/>
        </w:rPr>
        <w:t>in full payment of</w:t>
      </w:r>
      <w:r w:rsidR="00AD19A9">
        <w:rPr>
          <w:color w:val="000000"/>
        </w:rPr>
        <w:t xml:space="preserve"> her Hornsby </w:t>
      </w:r>
      <w:r w:rsidR="00A21693">
        <w:rPr>
          <w:color w:val="000000"/>
        </w:rPr>
        <w:t xml:space="preserve">bill that was due October 29, 2015, </w:t>
      </w:r>
      <w:r>
        <w:rPr>
          <w:color w:val="000000"/>
        </w:rPr>
        <w:t xml:space="preserve">and </w:t>
      </w:r>
      <w:r w:rsidR="00A21693">
        <w:rPr>
          <w:color w:val="000000"/>
        </w:rPr>
        <w:t>the January 4, 2016 transfer, n</w:t>
      </w:r>
      <w:r w:rsidR="00AA7782">
        <w:rPr>
          <w:color w:val="000000"/>
        </w:rPr>
        <w:t xml:space="preserve">o other payment was </w:t>
      </w:r>
      <w:r w:rsidR="00A21693">
        <w:rPr>
          <w:color w:val="000000"/>
        </w:rPr>
        <w:t>credited to</w:t>
      </w:r>
      <w:r w:rsidR="00AA7782">
        <w:rPr>
          <w:color w:val="000000"/>
        </w:rPr>
        <w:t xml:space="preserve"> Ms. Brieger’s account in</w:t>
      </w:r>
      <w:r w:rsidR="00A21693">
        <w:rPr>
          <w:color w:val="000000"/>
        </w:rPr>
        <w:t xml:space="preserve"> November or </w:t>
      </w:r>
      <w:r w:rsidR="00AD19A9">
        <w:rPr>
          <w:color w:val="000000"/>
        </w:rPr>
        <w:t>December</w:t>
      </w:r>
      <w:r w:rsidR="00A21693">
        <w:rPr>
          <w:color w:val="000000"/>
        </w:rPr>
        <w:t xml:space="preserve"> </w:t>
      </w:r>
      <w:r w:rsidR="00AA7782">
        <w:rPr>
          <w:color w:val="000000"/>
        </w:rPr>
        <w:t>2015</w:t>
      </w:r>
      <w:r w:rsidR="00A21693">
        <w:rPr>
          <w:color w:val="000000"/>
        </w:rPr>
        <w:t>.  The</w:t>
      </w:r>
      <w:r w:rsidR="00AD19A9">
        <w:rPr>
          <w:color w:val="000000"/>
        </w:rPr>
        <w:t xml:space="preserve">refore, </w:t>
      </w:r>
      <w:r>
        <w:rPr>
          <w:color w:val="000000"/>
        </w:rPr>
        <w:t>only one payment, the transfer payment, was credited to Ms. Brieger’s account for two months of billing.  A</w:t>
      </w:r>
      <w:r w:rsidR="00AD19A9">
        <w:rPr>
          <w:color w:val="000000"/>
        </w:rPr>
        <w:t xml:space="preserve">s </w:t>
      </w:r>
      <w:r w:rsidR="00062F62">
        <w:rPr>
          <w:color w:val="000000"/>
        </w:rPr>
        <w:t>a result and</w:t>
      </w:r>
      <w:r>
        <w:rPr>
          <w:color w:val="000000"/>
        </w:rPr>
        <w:t xml:space="preserve"> as </w:t>
      </w:r>
      <w:r w:rsidR="00AD19A9">
        <w:rPr>
          <w:color w:val="000000"/>
        </w:rPr>
        <w:t>of January 4, 2016,</w:t>
      </w:r>
      <w:r w:rsidR="008A0338">
        <w:rPr>
          <w:color w:val="000000"/>
        </w:rPr>
        <w:t xml:space="preserve"> Ms. Brieger</w:t>
      </w:r>
      <w:r w:rsidR="00062F62">
        <w:rPr>
          <w:color w:val="000000"/>
        </w:rPr>
        <w:t xml:space="preserve"> was past due with Hornsby in the amount of $118.33</w:t>
      </w:r>
      <w:r w:rsidR="00A21693">
        <w:rPr>
          <w:color w:val="000000"/>
        </w:rPr>
        <w:t xml:space="preserve">.  This amount remained </w:t>
      </w:r>
      <w:r w:rsidR="00AA7782">
        <w:rPr>
          <w:color w:val="000000"/>
        </w:rPr>
        <w:t>unpaid through February 2016</w:t>
      </w:r>
      <w:r w:rsidR="007116E5">
        <w:rPr>
          <w:color w:val="000000"/>
        </w:rPr>
        <w:t xml:space="preserve">.  </w:t>
      </w:r>
    </w:p>
    <w:p w:rsidR="00BB71B4" w:rsidRDefault="00DF7F5A" w:rsidP="007116E5">
      <w:pPr>
        <w:spacing w:before="120" w:line="360" w:lineRule="auto"/>
        <w:ind w:left="144" w:firstLine="576"/>
        <w:textAlignment w:val="baseline"/>
        <w:rPr>
          <w:color w:val="000000"/>
        </w:rPr>
      </w:pPr>
      <w:r>
        <w:rPr>
          <w:color w:val="000000"/>
        </w:rPr>
        <w:t xml:space="preserve">Additionally, Ms. Brieger is not correct that </w:t>
      </w:r>
      <w:r w:rsidR="00F43A40">
        <w:rPr>
          <w:color w:val="000000"/>
        </w:rPr>
        <w:t xml:space="preserve">she </w:t>
      </w:r>
      <w:r w:rsidR="00BB71B4">
        <w:rPr>
          <w:color w:val="000000"/>
        </w:rPr>
        <w:t>had</w:t>
      </w:r>
      <w:r>
        <w:rPr>
          <w:color w:val="000000"/>
        </w:rPr>
        <w:t xml:space="preserve"> a credit balance </w:t>
      </w:r>
      <w:r w:rsidR="00BB71B4">
        <w:rPr>
          <w:color w:val="000000"/>
        </w:rPr>
        <w:t xml:space="preserve">on </w:t>
      </w:r>
      <w:r w:rsidR="00F43A40">
        <w:rPr>
          <w:color w:val="000000"/>
        </w:rPr>
        <w:t xml:space="preserve">her </w:t>
      </w:r>
      <w:r w:rsidR="003265B6">
        <w:rPr>
          <w:color w:val="000000"/>
        </w:rPr>
        <w:t>Hornsby</w:t>
      </w:r>
      <w:r w:rsidR="00BB71B4">
        <w:rPr>
          <w:color w:val="000000"/>
        </w:rPr>
        <w:t xml:space="preserve"> account as her bill</w:t>
      </w:r>
      <w:r w:rsidR="00F43A40">
        <w:rPr>
          <w:color w:val="000000"/>
        </w:rPr>
        <w:t xml:space="preserve"> that was due November 29, 2015</w:t>
      </w:r>
      <w:r w:rsidR="00BB71B4">
        <w:rPr>
          <w:color w:val="000000"/>
        </w:rPr>
        <w:t xml:space="preserve"> appears to indicate</w:t>
      </w:r>
      <w:r>
        <w:rPr>
          <w:color w:val="000000"/>
        </w:rPr>
        <w:t xml:space="preserve">.  </w:t>
      </w:r>
      <w:r w:rsidR="00F43A40">
        <w:rPr>
          <w:color w:val="000000"/>
        </w:rPr>
        <w:t xml:space="preserve">On her Hornsby bill </w:t>
      </w:r>
      <w:r w:rsidR="00CA135C">
        <w:rPr>
          <w:color w:val="000000"/>
        </w:rPr>
        <w:t xml:space="preserve">for the prior month, which </w:t>
      </w:r>
      <w:r w:rsidR="00F43A40">
        <w:rPr>
          <w:color w:val="000000"/>
        </w:rPr>
        <w:t xml:space="preserve">was due October 29, 2015, </w:t>
      </w:r>
      <w:r>
        <w:rPr>
          <w:color w:val="000000"/>
        </w:rPr>
        <w:t xml:space="preserve">Ms. Brieger owed $126.72 if </w:t>
      </w:r>
      <w:r w:rsidR="003265B6">
        <w:rPr>
          <w:color w:val="000000"/>
        </w:rPr>
        <w:t>that bill</w:t>
      </w:r>
      <w:r>
        <w:rPr>
          <w:color w:val="000000"/>
        </w:rPr>
        <w:t xml:space="preserve"> was paid </w:t>
      </w:r>
      <w:r w:rsidR="003265B6">
        <w:rPr>
          <w:color w:val="000000"/>
        </w:rPr>
        <w:t>on time</w:t>
      </w:r>
      <w:r>
        <w:rPr>
          <w:color w:val="000000"/>
        </w:rPr>
        <w:t xml:space="preserve">.  She owed $139.39 if the bill was paid after October 29, 2015.  Ms. Brieger paid </w:t>
      </w:r>
      <w:r w:rsidR="003265B6">
        <w:rPr>
          <w:color w:val="000000"/>
        </w:rPr>
        <w:t xml:space="preserve">that </w:t>
      </w:r>
      <w:r w:rsidR="003265B6">
        <w:rPr>
          <w:color w:val="000000"/>
        </w:rPr>
        <w:lastRenderedPageBreak/>
        <w:t xml:space="preserve">bill late, </w:t>
      </w:r>
      <w:r>
        <w:rPr>
          <w:color w:val="000000"/>
        </w:rPr>
        <w:t>on November 6, 2015</w:t>
      </w:r>
      <w:r w:rsidR="003265B6">
        <w:rPr>
          <w:color w:val="000000"/>
        </w:rPr>
        <w:t>, and she paid it in full, in the amount of $139.39</w:t>
      </w:r>
      <w:r>
        <w:rPr>
          <w:color w:val="000000"/>
        </w:rPr>
        <w:t>.  Therefore, as of November 6, 2015, Ms. Brieger’</w:t>
      </w:r>
      <w:r w:rsidR="003265B6">
        <w:rPr>
          <w:color w:val="000000"/>
        </w:rPr>
        <w:t xml:space="preserve">s </w:t>
      </w:r>
      <w:r w:rsidR="00CA135C">
        <w:rPr>
          <w:color w:val="000000"/>
        </w:rPr>
        <w:t xml:space="preserve">account with Hornsby </w:t>
      </w:r>
      <w:r w:rsidR="003265B6">
        <w:rPr>
          <w:color w:val="000000"/>
        </w:rPr>
        <w:t>was current</w:t>
      </w:r>
      <w:r w:rsidR="003A42D0">
        <w:rPr>
          <w:color w:val="000000"/>
        </w:rPr>
        <w:t>,</w:t>
      </w:r>
      <w:r w:rsidR="003265B6">
        <w:rPr>
          <w:color w:val="000000"/>
        </w:rPr>
        <w:t xml:space="preserve"> but she did not have a credit balance.  </w:t>
      </w:r>
    </w:p>
    <w:p w:rsidR="00DF7F5A" w:rsidRDefault="003265B6" w:rsidP="007116E5">
      <w:pPr>
        <w:spacing w:before="120" w:line="360" w:lineRule="auto"/>
        <w:ind w:left="144" w:firstLine="576"/>
        <w:textAlignment w:val="baseline"/>
        <w:rPr>
          <w:color w:val="000000"/>
        </w:rPr>
      </w:pPr>
      <w:r>
        <w:rPr>
          <w:color w:val="000000"/>
        </w:rPr>
        <w:t>However, t</w:t>
      </w:r>
      <w:r w:rsidR="00DF7F5A">
        <w:rPr>
          <w:color w:val="000000"/>
        </w:rPr>
        <w:t xml:space="preserve">he manner in which Hornsby reflected </w:t>
      </w:r>
      <w:r w:rsidR="00BB71B4">
        <w:rPr>
          <w:color w:val="000000"/>
        </w:rPr>
        <w:t xml:space="preserve">Ms. Brieger’s </w:t>
      </w:r>
      <w:r>
        <w:rPr>
          <w:color w:val="000000"/>
        </w:rPr>
        <w:t>late but full payment</w:t>
      </w:r>
      <w:r w:rsidR="00DF7F5A">
        <w:rPr>
          <w:color w:val="000000"/>
        </w:rPr>
        <w:t xml:space="preserve"> on </w:t>
      </w:r>
      <w:r w:rsidR="00BB71B4">
        <w:rPr>
          <w:color w:val="000000"/>
        </w:rPr>
        <w:t>her</w:t>
      </w:r>
      <w:r w:rsidR="00DF7F5A">
        <w:rPr>
          <w:color w:val="000000"/>
        </w:rPr>
        <w:t xml:space="preserve"> </w:t>
      </w:r>
      <w:r w:rsidR="000B2A0F">
        <w:rPr>
          <w:color w:val="000000"/>
        </w:rPr>
        <w:t xml:space="preserve">next </w:t>
      </w:r>
      <w:r w:rsidR="00DF7F5A">
        <w:rPr>
          <w:color w:val="000000"/>
        </w:rPr>
        <w:t>bill</w:t>
      </w:r>
      <w:r w:rsidR="00CA135C">
        <w:rPr>
          <w:color w:val="000000"/>
        </w:rPr>
        <w:t xml:space="preserve">, </w:t>
      </w:r>
      <w:r w:rsidR="00BB71B4">
        <w:rPr>
          <w:color w:val="000000"/>
        </w:rPr>
        <w:t>might</w:t>
      </w:r>
      <w:r>
        <w:rPr>
          <w:color w:val="000000"/>
        </w:rPr>
        <w:t xml:space="preserve"> have caused confusion.  Ms. Brieger’s Hornsby bill </w:t>
      </w:r>
      <w:r w:rsidR="00DF7F5A">
        <w:rPr>
          <w:color w:val="000000"/>
        </w:rPr>
        <w:t>that was due November</w:t>
      </w:r>
      <w:r w:rsidR="00612354">
        <w:rPr>
          <w:color w:val="000000"/>
        </w:rPr>
        <w:t> </w:t>
      </w:r>
      <w:r w:rsidR="00DF7F5A">
        <w:rPr>
          <w:color w:val="000000"/>
        </w:rPr>
        <w:t>29, 2015 show</w:t>
      </w:r>
      <w:r>
        <w:rPr>
          <w:color w:val="000000"/>
        </w:rPr>
        <w:t xml:space="preserve">s a credit for </w:t>
      </w:r>
      <w:r w:rsidR="00DF7F5A">
        <w:rPr>
          <w:color w:val="000000"/>
        </w:rPr>
        <w:t>$12.67</w:t>
      </w:r>
      <w:r>
        <w:rPr>
          <w:color w:val="000000"/>
        </w:rPr>
        <w:t>,</w:t>
      </w:r>
      <w:r w:rsidR="00DF7F5A">
        <w:rPr>
          <w:color w:val="000000"/>
        </w:rPr>
        <w:t xml:space="preserve"> </w:t>
      </w:r>
      <w:r>
        <w:rPr>
          <w:color w:val="000000"/>
        </w:rPr>
        <w:t xml:space="preserve">the </w:t>
      </w:r>
      <w:r w:rsidR="00DF7F5A">
        <w:rPr>
          <w:color w:val="000000"/>
        </w:rPr>
        <w:t xml:space="preserve">difference between </w:t>
      </w:r>
      <w:r>
        <w:rPr>
          <w:color w:val="000000"/>
        </w:rPr>
        <w:t xml:space="preserve">her </w:t>
      </w:r>
      <w:r w:rsidR="00DF7F5A">
        <w:rPr>
          <w:color w:val="000000"/>
        </w:rPr>
        <w:t xml:space="preserve">$139.39 </w:t>
      </w:r>
      <w:r>
        <w:rPr>
          <w:color w:val="000000"/>
        </w:rPr>
        <w:t xml:space="preserve">late </w:t>
      </w:r>
      <w:r w:rsidR="00BB71B4">
        <w:rPr>
          <w:color w:val="000000"/>
        </w:rPr>
        <w:t xml:space="preserve">and full </w:t>
      </w:r>
      <w:r>
        <w:rPr>
          <w:color w:val="000000"/>
        </w:rPr>
        <w:t>payment</w:t>
      </w:r>
      <w:r w:rsidR="00BB71B4">
        <w:rPr>
          <w:color w:val="000000"/>
        </w:rPr>
        <w:t xml:space="preserve"> of her Hornsby bill that had been due on October 29, 2015 and</w:t>
      </w:r>
      <w:r w:rsidR="00DF7F5A">
        <w:rPr>
          <w:color w:val="000000"/>
        </w:rPr>
        <w:t xml:space="preserve"> </w:t>
      </w:r>
      <w:r>
        <w:rPr>
          <w:color w:val="000000"/>
        </w:rPr>
        <w:t xml:space="preserve">the </w:t>
      </w:r>
      <w:r w:rsidR="00DF7F5A">
        <w:rPr>
          <w:color w:val="000000"/>
        </w:rPr>
        <w:t>$126.72</w:t>
      </w:r>
      <w:r>
        <w:rPr>
          <w:color w:val="000000"/>
        </w:rPr>
        <w:t xml:space="preserve"> timely payment amount for </w:t>
      </w:r>
      <w:r w:rsidR="00BB71B4">
        <w:rPr>
          <w:color w:val="000000"/>
        </w:rPr>
        <w:t>that bill</w:t>
      </w:r>
      <w:r w:rsidR="00DF7F5A">
        <w:rPr>
          <w:color w:val="000000"/>
        </w:rPr>
        <w:t>.  However, the bill due November 29, 2015 also assesses her a late fee</w:t>
      </w:r>
      <w:r>
        <w:rPr>
          <w:color w:val="000000"/>
        </w:rPr>
        <w:t xml:space="preserve"> of $12.67 for the prior month.  </w:t>
      </w:r>
      <w:r w:rsidR="00DF7F5A">
        <w:rPr>
          <w:color w:val="000000"/>
        </w:rPr>
        <w:t>Therefore, what appears to be a credit is cancelled out by the late fee assessed</w:t>
      </w:r>
      <w:r w:rsidR="004707E5">
        <w:rPr>
          <w:color w:val="000000"/>
        </w:rPr>
        <w:t>.  Ms. Brieger did not have a credit balance</w:t>
      </w:r>
      <w:r w:rsidR="00DF7F5A">
        <w:rPr>
          <w:color w:val="000000"/>
        </w:rPr>
        <w:t xml:space="preserve">.  </w:t>
      </w:r>
    </w:p>
    <w:p w:rsidR="00567F86" w:rsidRDefault="00062F62" w:rsidP="00567F86">
      <w:pPr>
        <w:spacing w:before="120" w:line="360" w:lineRule="auto"/>
        <w:ind w:left="144" w:firstLine="576"/>
        <w:textAlignment w:val="baseline"/>
        <w:rPr>
          <w:color w:val="000000"/>
        </w:rPr>
      </w:pPr>
      <w:r>
        <w:rPr>
          <w:color w:val="000000"/>
        </w:rPr>
        <w:t>As explained</w:t>
      </w:r>
      <w:r w:rsidR="00A00AED">
        <w:rPr>
          <w:color w:val="000000"/>
        </w:rPr>
        <w:t xml:space="preserve">, it is clear that Ms. Brieger was </w:t>
      </w:r>
      <w:r>
        <w:rPr>
          <w:color w:val="000000"/>
        </w:rPr>
        <w:t>past due in the amount of $118.33 to Hornsby in February 2016, and Hornsby</w:t>
      </w:r>
      <w:r w:rsidR="00CA135C">
        <w:rPr>
          <w:color w:val="000000"/>
        </w:rPr>
        <w:t xml:space="preserve"> did not remove a credit balance from her account</w:t>
      </w:r>
      <w:r>
        <w:rPr>
          <w:color w:val="000000"/>
        </w:rPr>
        <w:t xml:space="preserve">.  </w:t>
      </w:r>
      <w:r w:rsidR="000B2A0F">
        <w:rPr>
          <w:color w:val="000000"/>
        </w:rPr>
        <w:t xml:space="preserve">Therefore, </w:t>
      </w:r>
      <w:r w:rsidR="00CA135C">
        <w:rPr>
          <w:color w:val="000000"/>
        </w:rPr>
        <w:t>Ms. Brieger</w:t>
      </w:r>
      <w:r w:rsidR="0065522C">
        <w:rPr>
          <w:color w:val="000000"/>
        </w:rPr>
        <w:t xml:space="preserve"> is incorrect with regard to these issues. </w:t>
      </w:r>
      <w:r w:rsidR="000B2A0F">
        <w:rPr>
          <w:color w:val="000000"/>
        </w:rPr>
        <w:t xml:space="preserve"> </w:t>
      </w:r>
      <w:r w:rsidR="00BB71B4">
        <w:rPr>
          <w:color w:val="000000"/>
        </w:rPr>
        <w:t xml:space="preserve">Additionally, Commission Staff recommends </w:t>
      </w:r>
      <w:r w:rsidR="00135A8F">
        <w:rPr>
          <w:color w:val="000000"/>
        </w:rPr>
        <w:t xml:space="preserve">that Hornsby </w:t>
      </w:r>
      <w:r w:rsidR="00CA135C">
        <w:rPr>
          <w:color w:val="000000"/>
        </w:rPr>
        <w:t>has not violated other Commission rules about which Ms. Brieger complains, and instead recommended that</w:t>
      </w:r>
      <w:r w:rsidR="00135A8F">
        <w:rPr>
          <w:color w:val="000000"/>
        </w:rPr>
        <w:t xml:space="preserve"> Hornsby is not guilty of any actionable grievances for which the Commission can order relief.  </w:t>
      </w:r>
      <w:r w:rsidR="00CA135C">
        <w:rPr>
          <w:color w:val="000000"/>
        </w:rPr>
        <w:t xml:space="preserve">Commission Staff </w:t>
      </w:r>
      <w:r w:rsidR="00BB71B4">
        <w:rPr>
          <w:color w:val="000000"/>
        </w:rPr>
        <w:t>stated</w:t>
      </w:r>
      <w:r w:rsidR="00CA135C">
        <w:rPr>
          <w:color w:val="000000"/>
        </w:rPr>
        <w:t xml:space="preserve"> that </w:t>
      </w:r>
      <w:r w:rsidR="00D26AE1">
        <w:rPr>
          <w:color w:val="000000"/>
        </w:rPr>
        <w:t xml:space="preserve">Ms. Brieger was not more than </w:t>
      </w:r>
      <w:r w:rsidR="00612354">
        <w:rPr>
          <w:color w:val="000000"/>
        </w:rPr>
        <w:t>three</w:t>
      </w:r>
      <w:r w:rsidR="00D26AE1">
        <w:rPr>
          <w:color w:val="000000"/>
        </w:rPr>
        <w:t xml:space="preserve"> months behind</w:t>
      </w:r>
      <w:r w:rsidR="00701A97">
        <w:rPr>
          <w:color w:val="000000"/>
        </w:rPr>
        <w:t xml:space="preserve"> during the time frame at issue</w:t>
      </w:r>
      <w:r w:rsidR="00D26AE1">
        <w:rPr>
          <w:color w:val="000000"/>
        </w:rPr>
        <w:t xml:space="preserve">, </w:t>
      </w:r>
      <w:r w:rsidR="00CA135C">
        <w:rPr>
          <w:color w:val="000000"/>
        </w:rPr>
        <w:t xml:space="preserve">therefore </w:t>
      </w:r>
      <w:r w:rsidR="00D26AE1">
        <w:rPr>
          <w:color w:val="000000"/>
        </w:rPr>
        <w:t>Hornsby was not obligated to offer her a deferred payment plan when she called to tell the compa</w:t>
      </w:r>
      <w:r w:rsidR="0049526E">
        <w:rPr>
          <w:color w:val="000000"/>
        </w:rPr>
        <w:t>ny she</w:t>
      </w:r>
      <w:r w:rsidR="00567F86">
        <w:rPr>
          <w:color w:val="000000"/>
        </w:rPr>
        <w:t xml:space="preserve"> was having trouble paying her bill</w:t>
      </w:r>
      <w:r w:rsidR="0049526E">
        <w:rPr>
          <w:color w:val="000000"/>
        </w:rPr>
        <w:t xml:space="preserve">, and </w:t>
      </w:r>
      <w:r w:rsidR="00CA135C">
        <w:rPr>
          <w:color w:val="000000"/>
        </w:rPr>
        <w:t>Hornsby</w:t>
      </w:r>
      <w:r w:rsidR="0049526E">
        <w:rPr>
          <w:color w:val="000000"/>
        </w:rPr>
        <w:t xml:space="preserve"> is authorized to decide that Ms. Brieger does not qualify for </w:t>
      </w:r>
      <w:r w:rsidR="00F70994">
        <w:rPr>
          <w:color w:val="000000"/>
        </w:rPr>
        <w:t>its</w:t>
      </w:r>
      <w:r w:rsidR="0049526E">
        <w:rPr>
          <w:color w:val="000000"/>
        </w:rPr>
        <w:t xml:space="preserve"> CAP.  </w:t>
      </w:r>
      <w:r w:rsidR="00244123">
        <w:rPr>
          <w:color w:val="000000"/>
        </w:rPr>
        <w:t xml:space="preserve">Finally, </w:t>
      </w:r>
      <w:r w:rsidR="00CA135C">
        <w:rPr>
          <w:color w:val="000000"/>
        </w:rPr>
        <w:t xml:space="preserve">Commission Staff noted that </w:t>
      </w:r>
      <w:r w:rsidR="00244123">
        <w:rPr>
          <w:color w:val="000000"/>
        </w:rPr>
        <w:t xml:space="preserve">Ms. Brieger’s service has been restored and she is on a deferred payment plan for past due billing on her account.  </w:t>
      </w:r>
      <w:r w:rsidR="0065522C">
        <w:rPr>
          <w:color w:val="000000"/>
        </w:rPr>
        <w:t>For all these reasons, t</w:t>
      </w:r>
      <w:r w:rsidR="00CA135C">
        <w:rPr>
          <w:color w:val="000000"/>
        </w:rPr>
        <w:t xml:space="preserve">he </w:t>
      </w:r>
      <w:r w:rsidR="00BB71B4">
        <w:rPr>
          <w:color w:val="000000"/>
        </w:rPr>
        <w:t xml:space="preserve">Commission Staff recommended and the </w:t>
      </w:r>
      <w:r w:rsidR="00CA135C">
        <w:rPr>
          <w:color w:val="000000"/>
        </w:rPr>
        <w:t xml:space="preserve">Commission </w:t>
      </w:r>
      <w:r w:rsidR="008802FD">
        <w:rPr>
          <w:color w:val="000000"/>
        </w:rPr>
        <w:t>concludes</w:t>
      </w:r>
      <w:r w:rsidR="00320729">
        <w:rPr>
          <w:color w:val="000000"/>
        </w:rPr>
        <w:t xml:space="preserve"> that </w:t>
      </w:r>
      <w:r w:rsidR="00CA135C">
        <w:rPr>
          <w:color w:val="000000"/>
        </w:rPr>
        <w:t xml:space="preserve">this case should be dismissed.  </w:t>
      </w:r>
      <w:r w:rsidR="008802FD">
        <w:rPr>
          <w:color w:val="000000"/>
        </w:rPr>
        <w:t xml:space="preserve">For the stated reasons, </w:t>
      </w:r>
      <w:r w:rsidR="00CA135C">
        <w:rPr>
          <w:color w:val="000000"/>
        </w:rPr>
        <w:t>Ms. Brieger has failed to state a claim for which the Commission can order relief</w:t>
      </w:r>
      <w:r w:rsidR="008802FD">
        <w:rPr>
          <w:color w:val="000000"/>
        </w:rPr>
        <w:t xml:space="preserve"> and this complaint is dismissed</w:t>
      </w:r>
      <w:r w:rsidR="00CA135C">
        <w:rPr>
          <w:color w:val="000000"/>
        </w:rPr>
        <w:t xml:space="preserve">.  </w:t>
      </w:r>
    </w:p>
    <w:p w:rsidR="00567F86" w:rsidRPr="001B40F1" w:rsidRDefault="005A1E7F" w:rsidP="00567F86">
      <w:pPr>
        <w:spacing w:before="120" w:line="360" w:lineRule="auto"/>
        <w:ind w:left="144" w:firstLine="576"/>
        <w:textAlignment w:val="baseline"/>
        <w:rPr>
          <w:color w:val="000000"/>
        </w:rPr>
      </w:pPr>
      <w:r>
        <w:rPr>
          <w:color w:val="000000"/>
        </w:rPr>
        <w:t>T</w:t>
      </w:r>
      <w:r w:rsidR="003970CD" w:rsidRPr="001B40F1">
        <w:rPr>
          <w:color w:val="000000"/>
        </w:rPr>
        <w:t>he Commission adopts the following findings of fact and conclusions of law:</w:t>
      </w:r>
    </w:p>
    <w:p w:rsidR="003970CD" w:rsidRPr="001B40F1" w:rsidRDefault="003970CD" w:rsidP="003970CD">
      <w:pPr>
        <w:spacing w:before="360" w:line="360" w:lineRule="auto"/>
        <w:ind w:left="144" w:firstLine="720"/>
        <w:jc w:val="center"/>
        <w:textAlignment w:val="baseline"/>
        <w:rPr>
          <w:b/>
          <w:color w:val="000000"/>
        </w:rPr>
      </w:pPr>
      <w:r>
        <w:rPr>
          <w:b/>
          <w:color w:val="000000"/>
        </w:rPr>
        <w:t>II.</w:t>
      </w:r>
      <w:r>
        <w:rPr>
          <w:b/>
          <w:color w:val="000000"/>
        </w:rPr>
        <w:tab/>
        <w:t xml:space="preserve">Findings </w:t>
      </w:r>
      <w:r w:rsidRPr="001B40F1">
        <w:rPr>
          <w:b/>
          <w:color w:val="000000"/>
        </w:rPr>
        <w:t>of Fact</w:t>
      </w:r>
    </w:p>
    <w:p w:rsidR="003970CD" w:rsidRPr="00D7725C" w:rsidRDefault="003970CD" w:rsidP="003970CD">
      <w:pPr>
        <w:pStyle w:val="NoFormatting"/>
        <w:rPr>
          <w:b/>
          <w:i/>
          <w:szCs w:val="24"/>
          <w:u w:val="single"/>
        </w:rPr>
      </w:pPr>
      <w:r w:rsidRPr="00D7725C">
        <w:rPr>
          <w:b/>
          <w:i/>
          <w:szCs w:val="24"/>
          <w:u w:val="single"/>
        </w:rPr>
        <w:t>Procedural History</w:t>
      </w:r>
    </w:p>
    <w:p w:rsidR="003970CD" w:rsidRPr="00612354" w:rsidRDefault="00C85C23" w:rsidP="00612354">
      <w:pPr>
        <w:pStyle w:val="FOFNumbered"/>
      </w:pPr>
      <w:r w:rsidRPr="00612354">
        <w:t xml:space="preserve">On February 22, 2016, Ms. Brieger filed a complaint against Hornsby regarding water billing practices and related charges.  </w:t>
      </w:r>
    </w:p>
    <w:p w:rsidR="003970CD" w:rsidRPr="00514D64" w:rsidRDefault="003970CD" w:rsidP="002A5460">
      <w:pPr>
        <w:pStyle w:val="FOFNumbered"/>
        <w:rPr>
          <w:sz w:val="22"/>
          <w:szCs w:val="22"/>
        </w:rPr>
      </w:pPr>
      <w:r>
        <w:rPr>
          <w:color w:val="000000"/>
        </w:rPr>
        <w:lastRenderedPageBreak/>
        <w:t xml:space="preserve">On </w:t>
      </w:r>
      <w:r w:rsidR="00C85C23">
        <w:rPr>
          <w:color w:val="000000"/>
        </w:rPr>
        <w:t>February 24, 2016</w:t>
      </w:r>
      <w:r>
        <w:rPr>
          <w:color w:val="000000"/>
        </w:rPr>
        <w:t xml:space="preserve">, </w:t>
      </w:r>
      <w:r w:rsidR="00A34609">
        <w:t xml:space="preserve">Order No. 1 was issued, </w:t>
      </w:r>
      <w:r w:rsidRPr="00D9412D">
        <w:t xml:space="preserve">requiring </w:t>
      </w:r>
      <w:r w:rsidR="00C85C23">
        <w:t>Hornsby</w:t>
      </w:r>
      <w:r w:rsidRPr="00D9412D">
        <w:t xml:space="preserve"> to respond to </w:t>
      </w:r>
      <w:r w:rsidR="00B64D71">
        <w:t>Ms.</w:t>
      </w:r>
      <w:r w:rsidR="005F7156">
        <w:t> </w:t>
      </w:r>
      <w:r w:rsidR="00C85C23">
        <w:t>Brieger’s</w:t>
      </w:r>
      <w:r w:rsidR="00B64D71">
        <w:t xml:space="preserve"> </w:t>
      </w:r>
      <w:r w:rsidR="00C85C23">
        <w:t>complaint</w:t>
      </w:r>
      <w:r w:rsidR="00B64D71">
        <w:t xml:space="preserve"> </w:t>
      </w:r>
      <w:r>
        <w:t xml:space="preserve">and requiring Commission Staff </w:t>
      </w:r>
      <w:r w:rsidR="0026477A">
        <w:t xml:space="preserve">to file a </w:t>
      </w:r>
      <w:r w:rsidR="00C85C23">
        <w:t xml:space="preserve">statement of </w:t>
      </w:r>
      <w:r>
        <w:t>position.</w:t>
      </w:r>
    </w:p>
    <w:p w:rsidR="003970CD" w:rsidRPr="00EC520C" w:rsidRDefault="003970CD" w:rsidP="002A5460">
      <w:pPr>
        <w:pStyle w:val="FOFNumbered"/>
        <w:rPr>
          <w:sz w:val="22"/>
          <w:szCs w:val="22"/>
        </w:rPr>
      </w:pPr>
      <w:r>
        <w:t xml:space="preserve">On </w:t>
      </w:r>
      <w:r w:rsidR="00424047">
        <w:t>March 16, 2016</w:t>
      </w:r>
      <w:r w:rsidR="0066634E">
        <w:t>,</w:t>
      </w:r>
      <w:r>
        <w:t xml:space="preserve"> </w:t>
      </w:r>
      <w:r w:rsidR="00E2617D">
        <w:t>Hornsby responded to Ms. Brieger’s complaint</w:t>
      </w:r>
      <w:r>
        <w:t>.</w:t>
      </w:r>
    </w:p>
    <w:p w:rsidR="00EC520C" w:rsidRPr="00EC520C" w:rsidRDefault="00897A9C" w:rsidP="00EC520C">
      <w:pPr>
        <w:pStyle w:val="FOFNumbered"/>
        <w:rPr>
          <w:sz w:val="22"/>
          <w:szCs w:val="22"/>
        </w:rPr>
      </w:pPr>
      <w:r>
        <w:t>On March 23, 2016</w:t>
      </w:r>
      <w:r w:rsidR="00EC520C">
        <w:t>, Commission Staff found no actionable grievances upon which a remedy could be given to Ms. Brieger.</w:t>
      </w:r>
    </w:p>
    <w:p w:rsidR="0026477A" w:rsidRPr="004D2F57" w:rsidRDefault="0026477A" w:rsidP="002A5460">
      <w:pPr>
        <w:pStyle w:val="FOFNumbered"/>
        <w:rPr>
          <w:sz w:val="22"/>
          <w:szCs w:val="22"/>
        </w:rPr>
      </w:pPr>
      <w:r>
        <w:t>On March 23, 2016, Ms. Brieger filed a supplement to her complaint.</w:t>
      </w:r>
    </w:p>
    <w:p w:rsidR="0026477A" w:rsidRPr="00EC520C" w:rsidRDefault="0026477A" w:rsidP="002A5460">
      <w:pPr>
        <w:pStyle w:val="FOFNumbered"/>
        <w:rPr>
          <w:sz w:val="22"/>
          <w:szCs w:val="22"/>
        </w:rPr>
      </w:pPr>
      <w:r>
        <w:t>On March 30, 2016, Hornsby replied to Ms. Brieger’s supplemental complaint filing.</w:t>
      </w:r>
    </w:p>
    <w:p w:rsidR="00EC520C" w:rsidRPr="00EC520C" w:rsidRDefault="00EC520C" w:rsidP="002A5460">
      <w:pPr>
        <w:pStyle w:val="FOFNumbered"/>
        <w:rPr>
          <w:sz w:val="22"/>
          <w:szCs w:val="22"/>
        </w:rPr>
      </w:pPr>
      <w:r>
        <w:t xml:space="preserve">On March 30, 2016, Commission Staff filed a correction to the record. </w:t>
      </w:r>
    </w:p>
    <w:p w:rsidR="00EC520C" w:rsidRPr="0026477A" w:rsidRDefault="00EC520C" w:rsidP="002A5460">
      <w:pPr>
        <w:pStyle w:val="FOFNumbered"/>
        <w:rPr>
          <w:sz w:val="22"/>
          <w:szCs w:val="22"/>
        </w:rPr>
      </w:pPr>
      <w:r>
        <w:t>On April 5, 2016, Ms. Brieger filed a second supplement to her complaint.</w:t>
      </w:r>
    </w:p>
    <w:p w:rsidR="0026477A" w:rsidRPr="0026477A" w:rsidRDefault="0026477A" w:rsidP="002A5460">
      <w:pPr>
        <w:pStyle w:val="FOFNumbered"/>
        <w:rPr>
          <w:sz w:val="22"/>
          <w:szCs w:val="22"/>
        </w:rPr>
      </w:pPr>
      <w:r>
        <w:t xml:space="preserve">On April 20, 2016, Commission Staff filed a supplemental statement of position, but did not recommend </w:t>
      </w:r>
      <w:r w:rsidR="00321765">
        <w:t>any additional action be taken.</w:t>
      </w:r>
    </w:p>
    <w:p w:rsidR="003970CD" w:rsidRPr="00D7725C" w:rsidRDefault="003970CD" w:rsidP="003970CD">
      <w:pPr>
        <w:pStyle w:val="FOFNumbered"/>
        <w:numPr>
          <w:ilvl w:val="0"/>
          <w:numId w:val="0"/>
        </w:numPr>
        <w:spacing w:before="240"/>
        <w:rPr>
          <w:b/>
          <w:i/>
          <w:snapToGrid/>
          <w:szCs w:val="24"/>
          <w:u w:val="single"/>
        </w:rPr>
      </w:pPr>
      <w:r w:rsidRPr="00D7725C">
        <w:rPr>
          <w:b/>
          <w:i/>
          <w:snapToGrid/>
          <w:szCs w:val="24"/>
          <w:u w:val="single"/>
        </w:rPr>
        <w:t>Complaint</w:t>
      </w:r>
    </w:p>
    <w:p w:rsidR="003970CD" w:rsidRPr="00612354" w:rsidRDefault="0066634E" w:rsidP="00612354">
      <w:pPr>
        <w:pStyle w:val="FOFNumbered"/>
      </w:pPr>
      <w:r w:rsidRPr="00612354">
        <w:t xml:space="preserve">Ms. </w:t>
      </w:r>
      <w:r w:rsidR="0026477A" w:rsidRPr="00612354">
        <w:t>Brieger</w:t>
      </w:r>
      <w:r w:rsidR="003C0466" w:rsidRPr="00612354">
        <w:t xml:space="preserve"> </w:t>
      </w:r>
      <w:r w:rsidR="0026477A" w:rsidRPr="00612354">
        <w:t xml:space="preserve">receives water </w:t>
      </w:r>
      <w:r w:rsidR="00996C82" w:rsidRPr="00612354">
        <w:t xml:space="preserve">and </w:t>
      </w:r>
      <w:r w:rsidR="000F59F3" w:rsidRPr="00612354">
        <w:t>wastewater</w:t>
      </w:r>
      <w:r w:rsidR="0026477A" w:rsidRPr="00612354">
        <w:t xml:space="preserve"> service from Hornsby.</w:t>
      </w:r>
    </w:p>
    <w:p w:rsidR="008802FD" w:rsidRPr="008A4D32" w:rsidRDefault="008802FD" w:rsidP="008A4D32">
      <w:pPr>
        <w:pStyle w:val="FOFNumbered"/>
      </w:pPr>
      <w:r w:rsidRPr="008A4D32">
        <w:t>On January 4,</w:t>
      </w:r>
      <w:r w:rsidR="00A20AE6" w:rsidRPr="008A4D32">
        <w:t xml:space="preserve"> 2016, after Hornsby transferred the previously incorrectly deposited $131.56 payment made on Ms. Brieger’s behalf and</w:t>
      </w:r>
      <w:r w:rsidRPr="008A4D32">
        <w:t xml:space="preserve"> credited </w:t>
      </w:r>
      <w:r w:rsidR="00A20AE6" w:rsidRPr="008A4D32">
        <w:t>this amount to Ms. Brieger, and removed all late fees, Ms. Brieger remained $118.33 in arrears.</w:t>
      </w:r>
    </w:p>
    <w:p w:rsidR="003A59B6" w:rsidRPr="008A4D32" w:rsidRDefault="003A59B6" w:rsidP="008A4D32">
      <w:pPr>
        <w:pStyle w:val="FOFNumbered"/>
      </w:pPr>
      <w:r w:rsidRPr="008A4D32">
        <w:t xml:space="preserve">On February 8, 2016, Hornsby sent Ms. Brieger </w:t>
      </w:r>
      <w:r w:rsidR="00A20AE6" w:rsidRPr="008A4D32">
        <w:t>a termination notice</w:t>
      </w:r>
      <w:r w:rsidRPr="008A4D32">
        <w:t xml:space="preserve"> due to her past due billing. </w:t>
      </w:r>
    </w:p>
    <w:p w:rsidR="00EC520C" w:rsidRPr="008A4D32" w:rsidRDefault="00EC520C" w:rsidP="008A4D32">
      <w:pPr>
        <w:pStyle w:val="FOFNumbered"/>
      </w:pPr>
      <w:r w:rsidRPr="008A4D32">
        <w:t xml:space="preserve">Ms. Brieger’s water service was disconnected on February 24, 2016 </w:t>
      </w:r>
      <w:r w:rsidR="003A59B6" w:rsidRPr="008A4D32">
        <w:t>for nonpayment.</w:t>
      </w:r>
    </w:p>
    <w:p w:rsidR="004D26CD" w:rsidRPr="008A4D32" w:rsidRDefault="004D26CD" w:rsidP="008A4D32">
      <w:pPr>
        <w:pStyle w:val="FOFNumbered"/>
      </w:pPr>
      <w:r w:rsidRPr="008A4D32">
        <w:t xml:space="preserve">Prior to February 24, 2016, </w:t>
      </w:r>
      <w:r w:rsidR="00321765" w:rsidRPr="008A4D32">
        <w:t xml:space="preserve">Hornsby </w:t>
      </w:r>
      <w:r w:rsidRPr="008A4D32">
        <w:t xml:space="preserve">was not aware that Ms. Brieger had filed an informal complaint or this formal complaint. </w:t>
      </w:r>
    </w:p>
    <w:p w:rsidR="00321765" w:rsidRPr="008A4D32" w:rsidRDefault="004D26CD" w:rsidP="008A4D32">
      <w:pPr>
        <w:pStyle w:val="FOFNumbered"/>
      </w:pPr>
      <w:r w:rsidRPr="008A4D32">
        <w:t>On February 24, 2016, Hornsby was notified of this co</w:t>
      </w:r>
      <w:r w:rsidR="00FC799C" w:rsidRPr="008A4D32">
        <w:t>mplaint and that Ms. Brieger disputed her bill</w:t>
      </w:r>
      <w:r w:rsidRPr="008A4D32">
        <w:t xml:space="preserve">. </w:t>
      </w:r>
      <w:r w:rsidR="00FC799C" w:rsidRPr="008A4D32">
        <w:t xml:space="preserve"> Hornsby reconnected her service that same day and</w:t>
      </w:r>
      <w:r w:rsidR="00321765" w:rsidRPr="008A4D32">
        <w:t xml:space="preserve"> waive</w:t>
      </w:r>
      <w:r w:rsidRPr="008A4D32">
        <w:t>d</w:t>
      </w:r>
      <w:r w:rsidR="00321765" w:rsidRPr="008A4D32">
        <w:t xml:space="preserve"> any reconnection fee.</w:t>
      </w:r>
    </w:p>
    <w:p w:rsidR="003A59B6" w:rsidRDefault="004D26CD" w:rsidP="008A4D32">
      <w:pPr>
        <w:pStyle w:val="FOFNumbered"/>
        <w:rPr>
          <w:lang w:eastAsia="zh-TW"/>
        </w:rPr>
      </w:pPr>
      <w:r w:rsidRPr="008A4D32">
        <w:t xml:space="preserve">On March 9, 2016, </w:t>
      </w:r>
      <w:r w:rsidR="003A59B6" w:rsidRPr="008A4D32">
        <w:t xml:space="preserve">Ms. Brieger entered a </w:t>
      </w:r>
      <w:r w:rsidR="00694665" w:rsidRPr="008A4D32">
        <w:t>six</w:t>
      </w:r>
      <w:r w:rsidRPr="008A4D32">
        <w:t xml:space="preserve">-month </w:t>
      </w:r>
      <w:r w:rsidR="003A59B6" w:rsidRPr="008A4D32">
        <w:t xml:space="preserve">payment arrangement </w:t>
      </w:r>
      <w:r w:rsidRPr="008A4D32">
        <w:t>with Hornsby</w:t>
      </w:r>
      <w:r>
        <w:t xml:space="preserve"> for the past due amount </w:t>
      </w:r>
      <w:r w:rsidR="00DB7762">
        <w:t>of $118.33 that remained</w:t>
      </w:r>
      <w:r w:rsidR="00FC799C">
        <w:t xml:space="preserve"> unpaid </w:t>
      </w:r>
      <w:r>
        <w:t xml:space="preserve">on her account. </w:t>
      </w:r>
    </w:p>
    <w:p w:rsidR="003A59B6" w:rsidRPr="008A4D32" w:rsidRDefault="00694665" w:rsidP="008A4D32">
      <w:pPr>
        <w:pStyle w:val="FOFNumbered"/>
      </w:pPr>
      <w:r w:rsidRPr="008A4D32">
        <w:lastRenderedPageBreak/>
        <w:t>Hornsby was entitled to determine that Ms. Brieger did not qualify for its CAP.</w:t>
      </w:r>
    </w:p>
    <w:p w:rsidR="00EC520C" w:rsidRDefault="00E146D0" w:rsidP="008A4D32">
      <w:pPr>
        <w:pStyle w:val="FOFNumbered"/>
      </w:pPr>
      <w:r w:rsidRPr="008A4D32">
        <w:t>Hornsby’s rates, late fees, and due date</w:t>
      </w:r>
      <w:r w:rsidR="00321765" w:rsidRPr="008A4D32">
        <w:t>s</w:t>
      </w:r>
      <w:r w:rsidRPr="008A4D32">
        <w:t xml:space="preserve"> are consistent with</w:t>
      </w:r>
      <w:r w:rsidR="00694665" w:rsidRPr="008A4D32">
        <w:t xml:space="preserve"> its approved tariff and</w:t>
      </w:r>
      <w:r w:rsidRPr="008A4D32">
        <w:t xml:space="preserve"> </w:t>
      </w:r>
      <w:r w:rsidR="00EC520C" w:rsidRPr="008A4D32">
        <w:t>the</w:t>
      </w:r>
      <w:r w:rsidR="00EC520C">
        <w:t xml:space="preserve"> Commission’s rules</w:t>
      </w:r>
      <w:r>
        <w:t>.</w:t>
      </w:r>
    </w:p>
    <w:p w:rsidR="003970CD" w:rsidRPr="001F40D1" w:rsidRDefault="003970CD" w:rsidP="00773106">
      <w:pPr>
        <w:pStyle w:val="FOFNumbered"/>
        <w:numPr>
          <w:ilvl w:val="0"/>
          <w:numId w:val="0"/>
        </w:numPr>
        <w:spacing w:before="360"/>
        <w:jc w:val="center"/>
        <w:rPr>
          <w:b/>
          <w:snapToGrid/>
        </w:rPr>
      </w:pPr>
      <w:r>
        <w:rPr>
          <w:b/>
        </w:rPr>
        <w:t>I</w:t>
      </w:r>
      <w:r w:rsidR="003B279A">
        <w:rPr>
          <w:b/>
        </w:rPr>
        <w:t>II</w:t>
      </w:r>
      <w:r>
        <w:rPr>
          <w:b/>
        </w:rPr>
        <w:t>.</w:t>
      </w:r>
      <w:r>
        <w:rPr>
          <w:b/>
        </w:rPr>
        <w:tab/>
      </w:r>
      <w:r w:rsidRPr="001F40D1">
        <w:rPr>
          <w:b/>
        </w:rPr>
        <w:t>Conclusions of Law</w:t>
      </w:r>
    </w:p>
    <w:p w:rsidR="003970CD" w:rsidRPr="00773A27" w:rsidRDefault="00A83343" w:rsidP="00773106">
      <w:pPr>
        <w:pStyle w:val="FOFNumbered"/>
        <w:numPr>
          <w:ilvl w:val="0"/>
          <w:numId w:val="42"/>
        </w:numPr>
        <w:spacing w:before="0"/>
        <w:ind w:hanging="720"/>
        <w:rPr>
          <w:snapToGrid/>
        </w:rPr>
      </w:pPr>
      <w:r>
        <w:rPr>
          <w:szCs w:val="24"/>
        </w:rPr>
        <w:t xml:space="preserve">The Commission </w:t>
      </w:r>
      <w:r w:rsidR="00271D4B">
        <w:rPr>
          <w:szCs w:val="24"/>
        </w:rPr>
        <w:t>has</w:t>
      </w:r>
      <w:r>
        <w:rPr>
          <w:szCs w:val="24"/>
        </w:rPr>
        <w:t xml:space="preserve"> jurisdiction over Ms. </w:t>
      </w:r>
      <w:r w:rsidR="00271D4B">
        <w:rPr>
          <w:szCs w:val="24"/>
        </w:rPr>
        <w:t>Brieger’s</w:t>
      </w:r>
      <w:r w:rsidR="000F59F3">
        <w:rPr>
          <w:szCs w:val="24"/>
        </w:rPr>
        <w:t xml:space="preserve"> complaint under TWC § 13.0</w:t>
      </w:r>
      <w:r>
        <w:rPr>
          <w:szCs w:val="24"/>
        </w:rPr>
        <w:t>4</w:t>
      </w:r>
      <w:r w:rsidR="00897A9C">
        <w:rPr>
          <w:szCs w:val="24"/>
        </w:rPr>
        <w:t>1</w:t>
      </w:r>
      <w:r>
        <w:rPr>
          <w:szCs w:val="24"/>
        </w:rPr>
        <w:t>(a)</w:t>
      </w:r>
      <w:r w:rsidR="00A34609">
        <w:rPr>
          <w:snapToGrid/>
        </w:rPr>
        <w:t>.</w:t>
      </w:r>
    </w:p>
    <w:p w:rsidR="00A34609" w:rsidRPr="00D9412D" w:rsidRDefault="00E17B26" w:rsidP="00A9726D">
      <w:pPr>
        <w:pStyle w:val="FOFNumbered"/>
        <w:numPr>
          <w:ilvl w:val="0"/>
          <w:numId w:val="42"/>
        </w:numPr>
        <w:ind w:hanging="720"/>
        <w:rPr>
          <w:snapToGrid/>
        </w:rPr>
      </w:pPr>
      <w:r>
        <w:rPr>
          <w:snapToGrid/>
        </w:rPr>
        <w:t xml:space="preserve">Hornsby is a </w:t>
      </w:r>
      <w:r w:rsidR="00897A9C">
        <w:rPr>
          <w:snapToGrid/>
        </w:rPr>
        <w:t xml:space="preserve">retail water and sewer utility under TWC § 13.002(23), and a </w:t>
      </w:r>
      <w:r>
        <w:rPr>
          <w:snapToGrid/>
        </w:rPr>
        <w:t xml:space="preserve">retail public </w:t>
      </w:r>
      <w:r w:rsidR="00271D4B">
        <w:rPr>
          <w:snapToGrid/>
        </w:rPr>
        <w:t xml:space="preserve">utility </w:t>
      </w:r>
      <w:r w:rsidR="00271D4B" w:rsidRPr="00CA077E">
        <w:t>as defined in TWC</w:t>
      </w:r>
      <w:r w:rsidR="00271D4B">
        <w:t xml:space="preserve"> § 13.002(19) and 16 </w:t>
      </w:r>
      <w:r w:rsidR="00694665">
        <w:t>TAC § 24.3(58)</w:t>
      </w:r>
      <w:r w:rsidR="00A34609" w:rsidRPr="00431ED2">
        <w:rPr>
          <w:lang w:val="fr-FR"/>
        </w:rPr>
        <w:t>.</w:t>
      </w:r>
    </w:p>
    <w:p w:rsidR="003425ED" w:rsidRDefault="003425ED" w:rsidP="00A9726D">
      <w:pPr>
        <w:pStyle w:val="FOFNumbered"/>
        <w:numPr>
          <w:ilvl w:val="0"/>
          <w:numId w:val="42"/>
        </w:numPr>
        <w:ind w:hanging="720"/>
        <w:rPr>
          <w:snapToGrid/>
          <w:szCs w:val="24"/>
        </w:rPr>
      </w:pPr>
      <w:r w:rsidRPr="00CB5559">
        <w:t xml:space="preserve">This docket was processed in accordance with the requirements of </w:t>
      </w:r>
      <w:r>
        <w:t>the Texas Water Code</w:t>
      </w:r>
      <w:r w:rsidRPr="00075BF2">
        <w:rPr>
          <w:smallCaps/>
        </w:rPr>
        <w:t xml:space="preserve"> </w:t>
      </w:r>
      <w:r w:rsidRPr="00CB5559">
        <w:t>and Commission rules</w:t>
      </w:r>
      <w:r w:rsidRPr="00CB5559">
        <w:rPr>
          <w:snapToGrid/>
          <w:szCs w:val="24"/>
        </w:rPr>
        <w:t>.</w:t>
      </w:r>
    </w:p>
    <w:p w:rsidR="00773106" w:rsidRPr="00773106" w:rsidRDefault="00773106" w:rsidP="00A9726D">
      <w:pPr>
        <w:pStyle w:val="FOFNumbered"/>
        <w:numPr>
          <w:ilvl w:val="0"/>
          <w:numId w:val="42"/>
        </w:numPr>
        <w:ind w:hanging="720"/>
        <w:rPr>
          <w:snapToGrid/>
          <w:szCs w:val="24"/>
        </w:rPr>
      </w:pPr>
      <w:r>
        <w:rPr>
          <w:szCs w:val="24"/>
        </w:rPr>
        <w:t>Hornsby’s billing and due dates are consistent with 16 TAC § 24.87(b).</w:t>
      </w:r>
    </w:p>
    <w:p w:rsidR="00773106" w:rsidRPr="00B34AB8" w:rsidRDefault="00B34AB8" w:rsidP="00A9726D">
      <w:pPr>
        <w:pStyle w:val="FOFNumbered"/>
        <w:numPr>
          <w:ilvl w:val="0"/>
          <w:numId w:val="42"/>
        </w:numPr>
        <w:ind w:hanging="720"/>
        <w:rPr>
          <w:snapToGrid/>
          <w:szCs w:val="24"/>
        </w:rPr>
      </w:pPr>
      <w:r>
        <w:rPr>
          <w:szCs w:val="24"/>
        </w:rPr>
        <w:t xml:space="preserve">Hornsby’s reasons for denial of Ms. Brieger’s </w:t>
      </w:r>
      <w:r w:rsidR="00910F35">
        <w:rPr>
          <w:szCs w:val="24"/>
        </w:rPr>
        <w:t>applications for the company’s CAP</w:t>
      </w:r>
      <w:r>
        <w:rPr>
          <w:szCs w:val="24"/>
        </w:rPr>
        <w:t xml:space="preserve"> were consistent with 16 TAC § 24.87(m).</w:t>
      </w:r>
    </w:p>
    <w:p w:rsidR="00B34AB8" w:rsidRPr="00B34AB8" w:rsidRDefault="00B34AB8" w:rsidP="00A9726D">
      <w:pPr>
        <w:pStyle w:val="FOFNumbered"/>
        <w:numPr>
          <w:ilvl w:val="0"/>
          <w:numId w:val="42"/>
        </w:numPr>
        <w:ind w:hanging="720"/>
        <w:rPr>
          <w:snapToGrid/>
          <w:szCs w:val="24"/>
        </w:rPr>
      </w:pPr>
      <w:r>
        <w:rPr>
          <w:szCs w:val="24"/>
        </w:rPr>
        <w:t xml:space="preserve">Hornsby </w:t>
      </w:r>
      <w:r w:rsidR="00FC799C">
        <w:rPr>
          <w:szCs w:val="24"/>
        </w:rPr>
        <w:t xml:space="preserve">is entitled to dismissal of this proceeding, having demonstrated that the company </w:t>
      </w:r>
      <w:r w:rsidR="00EB2C40">
        <w:rPr>
          <w:szCs w:val="24"/>
        </w:rPr>
        <w:t>did not violate</w:t>
      </w:r>
      <w:r>
        <w:rPr>
          <w:szCs w:val="24"/>
        </w:rPr>
        <w:t xml:space="preserve"> the Commission’s rules</w:t>
      </w:r>
      <w:r w:rsidR="00FC799C">
        <w:rPr>
          <w:szCs w:val="24"/>
        </w:rPr>
        <w:t xml:space="preserve"> or its tariffs</w:t>
      </w:r>
      <w:r w:rsidR="00EB2C40">
        <w:rPr>
          <w:szCs w:val="24"/>
        </w:rPr>
        <w:t xml:space="preserve"> in its billing for Ms. Brieger during the time frame at issue</w:t>
      </w:r>
      <w:r>
        <w:rPr>
          <w:szCs w:val="24"/>
        </w:rPr>
        <w:t>.</w:t>
      </w:r>
    </w:p>
    <w:p w:rsidR="00B34AB8" w:rsidRDefault="00B34AB8" w:rsidP="00A9726D">
      <w:pPr>
        <w:pStyle w:val="FOFNumbered"/>
        <w:numPr>
          <w:ilvl w:val="0"/>
          <w:numId w:val="42"/>
        </w:numPr>
        <w:ind w:hanging="720"/>
        <w:rPr>
          <w:snapToGrid/>
          <w:szCs w:val="24"/>
        </w:rPr>
      </w:pPr>
      <w:r>
        <w:rPr>
          <w:szCs w:val="24"/>
        </w:rPr>
        <w:t xml:space="preserve">Dismissal of this proceeding, pursuant to </w:t>
      </w:r>
      <w:r>
        <w:t xml:space="preserve">16 </w:t>
      </w:r>
      <w:r w:rsidR="00B51505">
        <w:t>TAC</w:t>
      </w:r>
      <w:r w:rsidRPr="005336C5">
        <w:t xml:space="preserve"> § 22.</w:t>
      </w:r>
      <w:r>
        <w:t>181(a</w:t>
      </w:r>
      <w:proofErr w:type="gramStart"/>
      <w:r>
        <w:t>)(</w:t>
      </w:r>
      <w:proofErr w:type="gramEnd"/>
      <w:r>
        <w:t>1)(G)</w:t>
      </w:r>
      <w:r>
        <w:rPr>
          <w:szCs w:val="24"/>
        </w:rPr>
        <w:t xml:space="preserve">, is appropriate because </w:t>
      </w:r>
      <w:r>
        <w:t>no actionable grievances exist upon which a remedy can be given to Ms. Brieger.</w:t>
      </w:r>
    </w:p>
    <w:p w:rsidR="00036428" w:rsidRPr="00036428" w:rsidRDefault="00036428" w:rsidP="00A9726D">
      <w:pPr>
        <w:pStyle w:val="BodyTextIndented"/>
        <w:widowControl w:val="0"/>
        <w:numPr>
          <w:ilvl w:val="0"/>
          <w:numId w:val="42"/>
        </w:numPr>
        <w:autoSpaceDE w:val="0"/>
        <w:autoSpaceDN w:val="0"/>
        <w:ind w:hanging="720"/>
      </w:pPr>
      <w:r w:rsidRPr="005336C5">
        <w:t xml:space="preserve">The 20-day notice requirement in </w:t>
      </w:r>
      <w:r>
        <w:t xml:space="preserve">16 </w:t>
      </w:r>
      <w:r w:rsidR="00B51505">
        <w:t>TAC</w:t>
      </w:r>
      <w:r w:rsidRPr="005336C5">
        <w:t xml:space="preserve"> § 22.35 has been met in this proceeding.</w:t>
      </w:r>
    </w:p>
    <w:p w:rsidR="003970CD" w:rsidRPr="002D5AB2" w:rsidRDefault="003B279A" w:rsidP="00D7725C">
      <w:pPr>
        <w:pStyle w:val="FOFNumbered"/>
        <w:numPr>
          <w:ilvl w:val="0"/>
          <w:numId w:val="0"/>
        </w:numPr>
        <w:spacing w:before="480"/>
        <w:jc w:val="center"/>
        <w:rPr>
          <w:b/>
        </w:rPr>
      </w:pPr>
      <w:r>
        <w:rPr>
          <w:b/>
        </w:rPr>
        <w:t>I</w:t>
      </w:r>
      <w:r w:rsidR="0029623D">
        <w:rPr>
          <w:b/>
        </w:rPr>
        <w:t>V.</w:t>
      </w:r>
      <w:r w:rsidR="0029623D">
        <w:rPr>
          <w:b/>
        </w:rPr>
        <w:tab/>
      </w:r>
      <w:r w:rsidR="003970CD" w:rsidRPr="002D5AB2">
        <w:rPr>
          <w:b/>
        </w:rPr>
        <w:t>Ordering Paragraphs</w:t>
      </w:r>
    </w:p>
    <w:p w:rsidR="003970CD" w:rsidRPr="00CB5559" w:rsidRDefault="003970CD" w:rsidP="00773106">
      <w:pPr>
        <w:tabs>
          <w:tab w:val="left" w:pos="720"/>
        </w:tabs>
        <w:spacing w:line="360" w:lineRule="auto"/>
        <w:textAlignment w:val="baseline"/>
        <w:rPr>
          <w:color w:val="000000"/>
          <w:szCs w:val="24"/>
        </w:rPr>
      </w:pPr>
      <w:r w:rsidRPr="00CB5559">
        <w:rPr>
          <w:color w:val="000000"/>
          <w:szCs w:val="24"/>
        </w:rPr>
        <w:tab/>
        <w:t>In accordance with these findings of fact and conclusions of law, the Commission issues the following Order:</w:t>
      </w:r>
    </w:p>
    <w:p w:rsidR="003970CD" w:rsidRDefault="003970CD" w:rsidP="00A9726D">
      <w:pPr>
        <w:pStyle w:val="BodyTextIndented"/>
        <w:tabs>
          <w:tab w:val="left" w:pos="720"/>
        </w:tabs>
        <w:ind w:left="720" w:hanging="720"/>
      </w:pPr>
      <w:r>
        <w:t>1.</w:t>
      </w:r>
      <w:r>
        <w:tab/>
      </w:r>
      <w:r w:rsidR="00B51505">
        <w:t>Ms. Brieger’s</w:t>
      </w:r>
      <w:r w:rsidR="0045719C">
        <w:t xml:space="preserve"> </w:t>
      </w:r>
      <w:r w:rsidR="00B51505">
        <w:t>complaint against Hornsby</w:t>
      </w:r>
      <w:r w:rsidR="00036428">
        <w:t xml:space="preserve"> </w:t>
      </w:r>
      <w:r w:rsidR="0045719C">
        <w:t>is dismissed</w:t>
      </w:r>
      <w:r w:rsidR="00B51505">
        <w:t>,</w:t>
      </w:r>
      <w:r w:rsidR="0045719C">
        <w:t xml:space="preserve"> </w:t>
      </w:r>
      <w:r w:rsidRPr="00CB5559">
        <w:t xml:space="preserve">pursuant to </w:t>
      </w:r>
      <w:r w:rsidR="00036428">
        <w:t xml:space="preserve">16 TAC </w:t>
      </w:r>
      <w:r w:rsidR="003425ED">
        <w:t>§</w:t>
      </w:r>
      <w:r w:rsidR="00B51505">
        <w:t> </w:t>
      </w:r>
      <w:r w:rsidR="00BD7BAC">
        <w:t>22.181(a</w:t>
      </w:r>
      <w:proofErr w:type="gramStart"/>
      <w:r w:rsidR="00BD7BAC">
        <w:t>)(</w:t>
      </w:r>
      <w:proofErr w:type="gramEnd"/>
      <w:r w:rsidR="00BD7BAC">
        <w:t>1)(G</w:t>
      </w:r>
      <w:r w:rsidR="00036428">
        <w:t xml:space="preserve">), </w:t>
      </w:r>
      <w:r w:rsidR="00B51505">
        <w:t>because a claim does not exist for which relief can be granted.</w:t>
      </w:r>
      <w:r w:rsidR="00036428">
        <w:t xml:space="preserve">  </w:t>
      </w:r>
    </w:p>
    <w:p w:rsidR="00773106" w:rsidRPr="00BB71B4" w:rsidRDefault="003970CD" w:rsidP="00BB71B4">
      <w:pPr>
        <w:pStyle w:val="BodyTextIndented"/>
        <w:ind w:left="720" w:hanging="720"/>
      </w:pPr>
      <w:r>
        <w:t>2</w:t>
      </w:r>
      <w:r w:rsidRPr="00CB5559">
        <w:t>.</w:t>
      </w:r>
      <w:r w:rsidRPr="00CB5559">
        <w:tab/>
        <w:t xml:space="preserve">All other motions, requests for entry of specific finds of fact and conclusions of law, and any other request for general or specific relief, if not expressly granted herein, are denied. </w:t>
      </w:r>
    </w:p>
    <w:p w:rsidR="00D7725C" w:rsidRDefault="00D7725C">
      <w:pPr>
        <w:jc w:val="left"/>
        <w:rPr>
          <w:rFonts w:eastAsia="SimSun"/>
          <w:b/>
          <w:szCs w:val="24"/>
          <w:lang w:eastAsia="zh-CN"/>
        </w:rPr>
      </w:pPr>
      <w:r>
        <w:rPr>
          <w:b/>
        </w:rPr>
        <w:br w:type="page"/>
      </w:r>
    </w:p>
    <w:p w:rsidR="003970CD" w:rsidRDefault="00435B7F" w:rsidP="00C86485">
      <w:pPr>
        <w:pStyle w:val="BodyTextIndented"/>
        <w:spacing w:before="240" w:after="120"/>
        <w:ind w:left="720" w:firstLine="0"/>
        <w:rPr>
          <w:b/>
        </w:rPr>
      </w:pPr>
      <w:r w:rsidRPr="00CB5559">
        <w:rPr>
          <w:b/>
        </w:rPr>
        <w:lastRenderedPageBreak/>
        <w:t xml:space="preserve">Signed </w:t>
      </w:r>
      <w:r>
        <w:rPr>
          <w:b/>
        </w:rPr>
        <w:t>at</w:t>
      </w:r>
      <w:r w:rsidRPr="00CB5559">
        <w:rPr>
          <w:b/>
        </w:rPr>
        <w:t xml:space="preserve"> Austin, Texas </w:t>
      </w:r>
      <w:r w:rsidR="003970CD" w:rsidRPr="00CB5559">
        <w:rPr>
          <w:b/>
        </w:rPr>
        <w:t xml:space="preserve">the </w:t>
      </w:r>
      <w:r w:rsidR="003970CD" w:rsidRPr="00CB5559">
        <w:t xml:space="preserve">______ </w:t>
      </w:r>
      <w:r w:rsidR="003970CD" w:rsidRPr="00CB5559">
        <w:rPr>
          <w:b/>
        </w:rPr>
        <w:t xml:space="preserve">day of </w:t>
      </w:r>
      <w:r w:rsidR="000F59F3">
        <w:rPr>
          <w:b/>
        </w:rPr>
        <w:t>September</w:t>
      </w:r>
      <w:r w:rsidR="003970CD">
        <w:rPr>
          <w:b/>
        </w:rPr>
        <w:t xml:space="preserve"> </w:t>
      </w:r>
      <w:r w:rsidR="00E30DD5">
        <w:rPr>
          <w:b/>
        </w:rPr>
        <w:t>2016</w:t>
      </w:r>
      <w:r w:rsidR="003970CD" w:rsidRPr="00CB5559">
        <w:rPr>
          <w:b/>
        </w:rPr>
        <w:t>.</w:t>
      </w:r>
    </w:p>
    <w:p w:rsidR="003970CD" w:rsidRPr="00CB5559" w:rsidRDefault="003970CD" w:rsidP="003970CD">
      <w:pPr>
        <w:pStyle w:val="BodyTextIndented"/>
        <w:spacing w:after="600"/>
        <w:ind w:left="3600" w:firstLine="0"/>
        <w:rPr>
          <w:b/>
        </w:rPr>
      </w:pPr>
      <w:r w:rsidRPr="00CB5559">
        <w:rPr>
          <w:b/>
        </w:rPr>
        <w:t>PUBLIC UTILITY COMMISSION OF TEXAS</w:t>
      </w:r>
    </w:p>
    <w:p w:rsidR="003970CD" w:rsidRPr="00312703" w:rsidRDefault="003970CD" w:rsidP="003970CD">
      <w:pPr>
        <w:keepNext/>
        <w:tabs>
          <w:tab w:val="left" w:pos="3600"/>
          <w:tab w:val="left" w:pos="8370"/>
        </w:tabs>
        <w:spacing w:before="120"/>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3970CD">
      <w:pPr>
        <w:keepNext/>
        <w:tabs>
          <w:tab w:val="left" w:pos="3600"/>
          <w:tab w:val="left" w:pos="8640"/>
        </w:tabs>
        <w:rPr>
          <w:b/>
          <w:szCs w:val="24"/>
        </w:rPr>
      </w:pPr>
      <w:r w:rsidRPr="00CB5559">
        <w:rPr>
          <w:b/>
          <w:szCs w:val="24"/>
        </w:rPr>
        <w:tab/>
        <w:t>DONNA L. NELSON, CHAIRMAN</w:t>
      </w: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312703" w:rsidRDefault="003970CD" w:rsidP="003970CD">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3970CD">
      <w:pPr>
        <w:keepNext/>
        <w:tabs>
          <w:tab w:val="left" w:pos="3600"/>
          <w:tab w:val="left" w:pos="8640"/>
        </w:tabs>
        <w:rPr>
          <w:b/>
          <w:szCs w:val="24"/>
        </w:rPr>
      </w:pPr>
      <w:r w:rsidRPr="00CB5559">
        <w:rPr>
          <w:b/>
          <w:szCs w:val="24"/>
        </w:rPr>
        <w:tab/>
        <w:t>KENNETH W. ANDERSON, JR., COMMISSIONER</w:t>
      </w: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312703" w:rsidRDefault="003970CD" w:rsidP="003970CD">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3970CD">
      <w:pPr>
        <w:keepNext/>
        <w:tabs>
          <w:tab w:val="left" w:pos="3600"/>
          <w:tab w:val="left" w:pos="8640"/>
        </w:tabs>
        <w:rPr>
          <w:b/>
          <w:szCs w:val="24"/>
        </w:rPr>
      </w:pPr>
      <w:r w:rsidRPr="00CB5559">
        <w:rPr>
          <w:b/>
          <w:szCs w:val="24"/>
        </w:rPr>
        <w:tab/>
        <w:t>BRANDY MARTY</w:t>
      </w:r>
      <w:r>
        <w:rPr>
          <w:b/>
          <w:szCs w:val="24"/>
        </w:rPr>
        <w:t xml:space="preserve"> MARQUEZ</w:t>
      </w:r>
      <w:r w:rsidRPr="00CB5559">
        <w:rPr>
          <w:b/>
          <w:szCs w:val="24"/>
        </w:rPr>
        <w:t>, COMMISSIONER</w:t>
      </w:r>
    </w:p>
    <w:p w:rsidR="003970CD" w:rsidRDefault="003970CD" w:rsidP="003970CD">
      <w:pPr>
        <w:keepNext/>
        <w:rPr>
          <w:sz w:val="16"/>
          <w:szCs w:val="16"/>
        </w:rPr>
      </w:pPr>
    </w:p>
    <w:p w:rsidR="008A4D32" w:rsidRDefault="008A4D32" w:rsidP="003970CD">
      <w:pPr>
        <w:keepNext/>
        <w:rPr>
          <w:sz w:val="16"/>
          <w:szCs w:val="16"/>
        </w:rPr>
      </w:pPr>
    </w:p>
    <w:p w:rsidR="008A4D32" w:rsidRDefault="008A4D32" w:rsidP="003970CD">
      <w:pPr>
        <w:keepNext/>
        <w:rPr>
          <w:sz w:val="16"/>
          <w:szCs w:val="16"/>
        </w:rPr>
      </w:pPr>
    </w:p>
    <w:p w:rsidR="008A4D32" w:rsidRDefault="008A4D32" w:rsidP="003970CD">
      <w:pPr>
        <w:keepNext/>
        <w:rPr>
          <w:sz w:val="16"/>
          <w:szCs w:val="16"/>
        </w:rPr>
      </w:pPr>
    </w:p>
    <w:p w:rsidR="003970CD" w:rsidRDefault="008A4D32" w:rsidP="003970CD">
      <w:pPr>
        <w:keepNext/>
        <w:rPr>
          <w:sz w:val="16"/>
          <w:szCs w:val="16"/>
        </w:rPr>
      </w:pPr>
      <w:r>
        <w:rPr>
          <w:sz w:val="16"/>
          <w:szCs w:val="16"/>
        </w:rPr>
        <w:t>Word 2013</w:t>
      </w:r>
    </w:p>
    <w:p w:rsidR="003970CD" w:rsidRPr="003970CD" w:rsidRDefault="003970CD" w:rsidP="005F46F9">
      <w:pPr>
        <w:keepNext/>
        <w:rPr>
          <w:szCs w:val="24"/>
        </w:rPr>
      </w:pPr>
      <w:r w:rsidRPr="00CB5559">
        <w:rPr>
          <w:sz w:val="16"/>
          <w:szCs w:val="16"/>
        </w:rPr>
        <w:fldChar w:fldCharType="begin"/>
      </w:r>
      <w:r w:rsidRPr="00CB5559">
        <w:rPr>
          <w:sz w:val="16"/>
          <w:szCs w:val="16"/>
        </w:rPr>
        <w:instrText xml:space="preserve"> FILENAME \* Lower\p \* MERGEFORMAT </w:instrText>
      </w:r>
      <w:r w:rsidRPr="00CB5559">
        <w:rPr>
          <w:sz w:val="16"/>
          <w:szCs w:val="16"/>
        </w:rPr>
        <w:fldChar w:fldCharType="separate"/>
      </w:r>
      <w:r w:rsidR="00491C6C">
        <w:rPr>
          <w:noProof/>
          <w:sz w:val="16"/>
          <w:szCs w:val="16"/>
        </w:rPr>
        <w:t>q:\cadm\orders\final\45000\45645fo.docx</w:t>
      </w:r>
      <w:r w:rsidRPr="00CB5559">
        <w:rPr>
          <w:sz w:val="16"/>
          <w:szCs w:val="16"/>
        </w:rPr>
        <w:fldChar w:fldCharType="end"/>
      </w:r>
      <w:r w:rsidR="005F46F9">
        <w:rPr>
          <w:sz w:val="16"/>
          <w:szCs w:val="16"/>
        </w:rPr>
        <w:t xml:space="preserve"> </w:t>
      </w:r>
    </w:p>
    <w:sectPr w:rsidR="003970CD" w:rsidRPr="003970CD" w:rsidSect="00E30DD5">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665" w:rsidRDefault="00694665">
      <w:r>
        <w:separator/>
      </w:r>
    </w:p>
  </w:endnote>
  <w:endnote w:type="continuationSeparator" w:id="0">
    <w:p w:rsidR="00694665" w:rsidRDefault="0069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665" w:rsidRDefault="00694665">
      <w:r>
        <w:separator/>
      </w:r>
    </w:p>
  </w:footnote>
  <w:footnote w:type="continuationSeparator" w:id="0">
    <w:p w:rsidR="00694665" w:rsidRDefault="00694665">
      <w:r>
        <w:continuationSeparator/>
      </w:r>
    </w:p>
  </w:footnote>
  <w:footnote w:id="1">
    <w:p w:rsidR="00694665" w:rsidRDefault="00694665" w:rsidP="00CD7097">
      <w:pPr>
        <w:pStyle w:val="FootnoteText"/>
        <w:spacing w:before="0" w:after="120"/>
      </w:pPr>
      <w:r>
        <w:rPr>
          <w:rStyle w:val="FootnoteReference"/>
        </w:rPr>
        <w:footnoteRef/>
      </w:r>
      <w:r>
        <w:t xml:space="preserve">  Complaint of Monica Brieger against SWWC Utilities, Inc. d/b/a Hornsby Bend Utility (Feb. 22, 2016) (Complaint).</w:t>
      </w:r>
    </w:p>
  </w:footnote>
  <w:footnote w:id="2">
    <w:p w:rsidR="00694665" w:rsidRDefault="00694665" w:rsidP="00CD7097">
      <w:pPr>
        <w:pStyle w:val="FootnoteText"/>
        <w:spacing w:before="0" w:after="120"/>
      </w:pPr>
      <w:r>
        <w:rPr>
          <w:rStyle w:val="FootnoteReference"/>
        </w:rPr>
        <w:footnoteRef/>
      </w:r>
      <w:r>
        <w:t xml:space="preserve">  </w:t>
      </w:r>
      <w:r w:rsidRPr="008672D5">
        <w:rPr>
          <w:i/>
        </w:rPr>
        <w:t>Id.</w:t>
      </w:r>
      <w:r>
        <w:t xml:space="preserve"> at 1.</w:t>
      </w:r>
    </w:p>
  </w:footnote>
  <w:footnote w:id="3">
    <w:p w:rsidR="00694665" w:rsidRDefault="00694665" w:rsidP="00CD7097">
      <w:pPr>
        <w:pStyle w:val="FootnoteText"/>
        <w:spacing w:before="0" w:after="120"/>
      </w:pPr>
      <w:r>
        <w:rPr>
          <w:rStyle w:val="FootnoteReference"/>
        </w:rPr>
        <w:footnoteRef/>
      </w:r>
      <w:r>
        <w:t xml:space="preserve">  </w:t>
      </w:r>
      <w:r w:rsidRPr="00435718">
        <w:rPr>
          <w:i/>
        </w:rPr>
        <w:t>Id.</w:t>
      </w:r>
      <w:r>
        <w:t xml:space="preserve"> </w:t>
      </w:r>
    </w:p>
  </w:footnote>
  <w:footnote w:id="4">
    <w:p w:rsidR="00694665" w:rsidRDefault="00694665" w:rsidP="00CD7097">
      <w:pPr>
        <w:pStyle w:val="FootnoteText"/>
        <w:spacing w:before="0" w:after="120"/>
      </w:pPr>
      <w:r>
        <w:rPr>
          <w:rStyle w:val="FootnoteReference"/>
        </w:rPr>
        <w:footnoteRef/>
      </w:r>
      <w:r>
        <w:t xml:space="preserve">  </w:t>
      </w:r>
      <w:r w:rsidRPr="00435718">
        <w:rPr>
          <w:i/>
        </w:rPr>
        <w:t>Id.</w:t>
      </w:r>
    </w:p>
  </w:footnote>
  <w:footnote w:id="5">
    <w:p w:rsidR="00694665" w:rsidRDefault="00694665" w:rsidP="00E93748">
      <w:pPr>
        <w:pStyle w:val="FootnoteText"/>
        <w:spacing w:before="0" w:after="120"/>
      </w:pPr>
      <w:r>
        <w:rPr>
          <w:rStyle w:val="FootnoteReference"/>
        </w:rPr>
        <w:footnoteRef/>
      </w:r>
      <w:r>
        <w:t xml:space="preserve">  </w:t>
      </w:r>
      <w:r w:rsidRPr="00435718">
        <w:rPr>
          <w:i/>
        </w:rPr>
        <w:t>Id</w:t>
      </w:r>
      <w:r>
        <w:t>. at 2.</w:t>
      </w:r>
    </w:p>
  </w:footnote>
  <w:footnote w:id="6">
    <w:p w:rsidR="00694665" w:rsidRDefault="00694665" w:rsidP="00E93748">
      <w:pPr>
        <w:pStyle w:val="FootnoteText"/>
        <w:spacing w:before="0" w:after="120"/>
      </w:pPr>
      <w:r>
        <w:rPr>
          <w:rStyle w:val="FootnoteReference"/>
        </w:rPr>
        <w:footnoteRef/>
      </w:r>
      <w:r>
        <w:t xml:space="preserve">  </w:t>
      </w:r>
      <w:r w:rsidRPr="00A84745">
        <w:rPr>
          <w:i/>
        </w:rPr>
        <w:t>Id.</w:t>
      </w:r>
      <w:r>
        <w:t xml:space="preserve"> at 2. </w:t>
      </w:r>
    </w:p>
  </w:footnote>
  <w:footnote w:id="7">
    <w:p w:rsidR="00694665" w:rsidRDefault="00694665" w:rsidP="00E93748">
      <w:pPr>
        <w:pStyle w:val="FootnoteText"/>
        <w:spacing w:before="0" w:after="120"/>
      </w:pPr>
      <w:r>
        <w:rPr>
          <w:rStyle w:val="FootnoteReference"/>
        </w:rPr>
        <w:footnoteRef/>
      </w:r>
      <w:r>
        <w:t xml:space="preserve">  Complaint at 3.</w:t>
      </w:r>
    </w:p>
    <w:p w:rsidR="00694665" w:rsidRDefault="00694665" w:rsidP="00E93748">
      <w:pPr>
        <w:pStyle w:val="FootnoteText"/>
        <w:spacing w:before="0" w:after="120"/>
      </w:pPr>
      <w:r>
        <w:rPr>
          <w:rStyle w:val="FootnoteReference"/>
        </w:rPr>
        <w:footnoteRef/>
      </w:r>
      <w:r>
        <w:t xml:space="preserve">  </w:t>
      </w:r>
      <w:r>
        <w:rPr>
          <w:i/>
        </w:rPr>
        <w:t xml:space="preserve">Id. </w:t>
      </w:r>
      <w:r>
        <w:t>at 2-3.</w:t>
      </w:r>
    </w:p>
  </w:footnote>
  <w:footnote w:id="8">
    <w:p w:rsidR="00694665" w:rsidRDefault="00694665" w:rsidP="00E93748">
      <w:pPr>
        <w:pStyle w:val="FootnoteText"/>
        <w:spacing w:before="0" w:after="120"/>
      </w:pPr>
      <w:r>
        <w:rPr>
          <w:rStyle w:val="FootnoteReference"/>
        </w:rPr>
        <w:footnoteRef/>
      </w:r>
      <w:r>
        <w:t xml:space="preserve">  </w:t>
      </w:r>
      <w:r>
        <w:rPr>
          <w:i/>
        </w:rPr>
        <w:t>Id.</w:t>
      </w:r>
      <w:r>
        <w:t xml:space="preserve"> at 3.</w:t>
      </w:r>
    </w:p>
  </w:footnote>
  <w:footnote w:id="9">
    <w:p w:rsidR="00694665" w:rsidRDefault="00694665" w:rsidP="00E93748">
      <w:pPr>
        <w:pStyle w:val="FootnoteText"/>
        <w:spacing w:before="0" w:after="120"/>
      </w:pPr>
      <w:r>
        <w:rPr>
          <w:rStyle w:val="FootnoteReference"/>
        </w:rPr>
        <w:footnoteRef/>
      </w:r>
      <w:r>
        <w:t xml:space="preserve">  </w:t>
      </w:r>
      <w:r>
        <w:rPr>
          <w:i/>
        </w:rPr>
        <w:t>Id</w:t>
      </w:r>
      <w:r>
        <w:t>.</w:t>
      </w:r>
    </w:p>
  </w:footnote>
  <w:footnote w:id="10">
    <w:p w:rsidR="00694665" w:rsidRDefault="00694665" w:rsidP="00E93748">
      <w:pPr>
        <w:pStyle w:val="FootnoteText"/>
        <w:spacing w:before="0" w:after="120"/>
      </w:pPr>
      <w:r>
        <w:rPr>
          <w:rStyle w:val="FootnoteReference"/>
        </w:rPr>
        <w:footnoteRef/>
      </w:r>
      <w:r>
        <w:t xml:space="preserve">  </w:t>
      </w:r>
      <w:r w:rsidRPr="00A84745">
        <w:rPr>
          <w:i/>
        </w:rPr>
        <w:t>Id.</w:t>
      </w:r>
      <w:r>
        <w:t xml:space="preserve"> at 3 and 4.</w:t>
      </w:r>
    </w:p>
  </w:footnote>
  <w:footnote w:id="11">
    <w:p w:rsidR="00694665" w:rsidRDefault="00694665" w:rsidP="00E93748">
      <w:pPr>
        <w:pStyle w:val="FootnoteText"/>
        <w:spacing w:before="0" w:after="120"/>
      </w:pPr>
      <w:r>
        <w:rPr>
          <w:rStyle w:val="FootnoteReference"/>
        </w:rPr>
        <w:footnoteRef/>
      </w:r>
      <w:r>
        <w:t xml:space="preserve">  </w:t>
      </w:r>
      <w:r w:rsidRPr="00A84745">
        <w:rPr>
          <w:i/>
        </w:rPr>
        <w:t>Id.</w:t>
      </w:r>
      <w:r>
        <w:t xml:space="preserve"> at 3-4.</w:t>
      </w:r>
    </w:p>
  </w:footnote>
  <w:footnote w:id="12">
    <w:p w:rsidR="00694665" w:rsidRDefault="00694665" w:rsidP="00E93748">
      <w:pPr>
        <w:pStyle w:val="FootnoteText"/>
        <w:spacing w:before="0" w:after="120"/>
      </w:pPr>
      <w:r>
        <w:rPr>
          <w:rStyle w:val="FootnoteReference"/>
        </w:rPr>
        <w:footnoteRef/>
      </w:r>
      <w:r>
        <w:t xml:space="preserve">  Complaint at 4.</w:t>
      </w:r>
    </w:p>
  </w:footnote>
  <w:footnote w:id="13">
    <w:p w:rsidR="00694665" w:rsidRDefault="00694665" w:rsidP="00E93748">
      <w:pPr>
        <w:pStyle w:val="FootnoteText"/>
        <w:spacing w:before="0" w:after="120"/>
      </w:pPr>
      <w:r>
        <w:rPr>
          <w:rStyle w:val="FootnoteReference"/>
        </w:rPr>
        <w:footnoteRef/>
      </w:r>
      <w:r>
        <w:t xml:space="preserve">  </w:t>
      </w:r>
      <w:r w:rsidRPr="00A84745">
        <w:rPr>
          <w:i/>
        </w:rPr>
        <w:t>Id.</w:t>
      </w:r>
      <w:r>
        <w:t xml:space="preserve"> at 4-5. </w:t>
      </w:r>
    </w:p>
  </w:footnote>
  <w:footnote w:id="14">
    <w:p w:rsidR="00694665" w:rsidRDefault="00694665" w:rsidP="00E93748">
      <w:pPr>
        <w:pStyle w:val="FootnoteText"/>
        <w:spacing w:before="0" w:after="120"/>
      </w:pPr>
      <w:r>
        <w:rPr>
          <w:rStyle w:val="FootnoteReference"/>
        </w:rPr>
        <w:footnoteRef/>
      </w:r>
      <w:r>
        <w:t xml:space="preserve">  </w:t>
      </w:r>
      <w:r w:rsidRPr="00667B90">
        <w:rPr>
          <w:i/>
        </w:rPr>
        <w:t>Id.</w:t>
      </w:r>
      <w:r>
        <w:t xml:space="preserve"> at 4.</w:t>
      </w:r>
    </w:p>
  </w:footnote>
  <w:footnote w:id="15">
    <w:p w:rsidR="00694665" w:rsidRDefault="00694665" w:rsidP="00A408ED">
      <w:pPr>
        <w:pStyle w:val="FootnoteText"/>
        <w:spacing w:before="0" w:after="120"/>
      </w:pPr>
      <w:r>
        <w:rPr>
          <w:rStyle w:val="FootnoteReference"/>
        </w:rPr>
        <w:footnoteRef/>
      </w:r>
      <w:r>
        <w:t xml:space="preserve">  </w:t>
      </w:r>
      <w:r w:rsidRPr="00A84745">
        <w:rPr>
          <w:i/>
        </w:rPr>
        <w:t>Id.</w:t>
      </w:r>
      <w:r>
        <w:t xml:space="preserve"> at 4. </w:t>
      </w:r>
    </w:p>
  </w:footnote>
  <w:footnote w:id="16">
    <w:p w:rsidR="00694665" w:rsidRDefault="00694665" w:rsidP="00A408ED">
      <w:pPr>
        <w:pStyle w:val="FootnoteText"/>
        <w:spacing w:before="0" w:after="120"/>
      </w:pPr>
      <w:r>
        <w:rPr>
          <w:rStyle w:val="FootnoteReference"/>
        </w:rPr>
        <w:footnoteRef/>
      </w:r>
      <w:r>
        <w:t xml:space="preserve">  </w:t>
      </w:r>
      <w:r w:rsidRPr="00A84745">
        <w:rPr>
          <w:i/>
        </w:rPr>
        <w:t>Id.</w:t>
      </w:r>
      <w:r>
        <w:t xml:space="preserve"> at 5.</w:t>
      </w:r>
    </w:p>
  </w:footnote>
  <w:footnote w:id="17">
    <w:p w:rsidR="00694665" w:rsidRDefault="00694665" w:rsidP="00A408ED">
      <w:pPr>
        <w:pStyle w:val="FootnoteText"/>
        <w:spacing w:before="0" w:after="120"/>
      </w:pPr>
      <w:r>
        <w:rPr>
          <w:rStyle w:val="FootnoteReference"/>
        </w:rPr>
        <w:footnoteRef/>
      </w:r>
      <w:r>
        <w:t xml:space="preserve">  SWWC Utilities, Inc. Response to Order No. 1 (Mar. 16, 2016) (Response).</w:t>
      </w:r>
    </w:p>
  </w:footnote>
  <w:footnote w:id="18">
    <w:p w:rsidR="000F59F3" w:rsidRDefault="000F59F3" w:rsidP="00A408ED">
      <w:pPr>
        <w:pStyle w:val="FootnoteText"/>
        <w:spacing w:before="0" w:after="120"/>
      </w:pPr>
      <w:r>
        <w:rPr>
          <w:rStyle w:val="FootnoteReference"/>
        </w:rPr>
        <w:footnoteRef/>
      </w:r>
      <w:r>
        <w:t xml:space="preserve"> </w:t>
      </w:r>
      <w:r w:rsidRPr="000F59F3">
        <w:rPr>
          <w:i/>
        </w:rPr>
        <w:t xml:space="preserve"> Id.</w:t>
      </w:r>
      <w:r>
        <w:t xml:space="preserve"> at 1. </w:t>
      </w:r>
    </w:p>
  </w:footnote>
  <w:footnote w:id="19">
    <w:p w:rsidR="00694665" w:rsidRDefault="00694665" w:rsidP="00A408ED">
      <w:pPr>
        <w:pStyle w:val="FootnoteText"/>
        <w:spacing w:before="0" w:after="120"/>
      </w:pPr>
      <w:r>
        <w:rPr>
          <w:rStyle w:val="FootnoteReference"/>
        </w:rPr>
        <w:footnoteRef/>
      </w:r>
      <w:r>
        <w:t xml:space="preserve">  </w:t>
      </w:r>
      <w:r w:rsidRPr="00367429">
        <w:rPr>
          <w:i/>
        </w:rPr>
        <w:t>Id.</w:t>
      </w:r>
      <w:r>
        <w:t xml:space="preserve"> at 1-2.</w:t>
      </w:r>
    </w:p>
  </w:footnote>
  <w:footnote w:id="20">
    <w:p w:rsidR="00694665" w:rsidRDefault="00694665" w:rsidP="00A408ED">
      <w:pPr>
        <w:pStyle w:val="FootnoteText"/>
        <w:spacing w:before="0" w:after="120"/>
      </w:pPr>
      <w:r>
        <w:rPr>
          <w:rStyle w:val="FootnoteReference"/>
        </w:rPr>
        <w:footnoteRef/>
      </w:r>
      <w:r>
        <w:t xml:space="preserve">  </w:t>
      </w:r>
      <w:r w:rsidRPr="00367429">
        <w:rPr>
          <w:i/>
        </w:rPr>
        <w:t>Id.</w:t>
      </w:r>
      <w:r>
        <w:t xml:space="preserve"> at 2. </w:t>
      </w:r>
    </w:p>
  </w:footnote>
  <w:footnote w:id="21">
    <w:p w:rsidR="00694665" w:rsidRDefault="00694665" w:rsidP="00A408ED">
      <w:pPr>
        <w:pStyle w:val="FootnoteText"/>
        <w:spacing w:before="0" w:after="120"/>
      </w:pPr>
      <w:r>
        <w:rPr>
          <w:rStyle w:val="FootnoteReference"/>
        </w:rPr>
        <w:footnoteRef/>
      </w:r>
      <w:r>
        <w:t xml:space="preserve">  </w:t>
      </w:r>
      <w:r w:rsidRPr="00367429">
        <w:rPr>
          <w:i/>
        </w:rPr>
        <w:t xml:space="preserve">Id. </w:t>
      </w:r>
    </w:p>
  </w:footnote>
  <w:footnote w:id="22">
    <w:p w:rsidR="00694665" w:rsidRDefault="00694665" w:rsidP="00A408ED">
      <w:pPr>
        <w:pStyle w:val="FootnoteText"/>
        <w:spacing w:before="0" w:after="120"/>
      </w:pPr>
      <w:r>
        <w:rPr>
          <w:rStyle w:val="FootnoteReference"/>
        </w:rPr>
        <w:footnoteRef/>
      </w:r>
      <w:r>
        <w:t xml:space="preserve">  </w:t>
      </w:r>
      <w:r w:rsidRPr="00367429">
        <w:rPr>
          <w:i/>
        </w:rPr>
        <w:t>Id.</w:t>
      </w:r>
      <w:r>
        <w:t xml:space="preserve"> </w:t>
      </w:r>
    </w:p>
  </w:footnote>
  <w:footnote w:id="23">
    <w:p w:rsidR="00694665" w:rsidRDefault="00694665" w:rsidP="00A408ED">
      <w:pPr>
        <w:pStyle w:val="FootnoteText"/>
        <w:spacing w:before="0" w:after="120"/>
      </w:pPr>
      <w:r>
        <w:rPr>
          <w:rStyle w:val="FootnoteReference"/>
        </w:rPr>
        <w:footnoteRef/>
      </w:r>
      <w:r>
        <w:t xml:space="preserve">  </w:t>
      </w:r>
      <w:r w:rsidR="000F59F3">
        <w:t>Response at 2</w:t>
      </w:r>
    </w:p>
  </w:footnote>
  <w:footnote w:id="24">
    <w:p w:rsidR="00694665" w:rsidRDefault="00694665" w:rsidP="00A408ED">
      <w:pPr>
        <w:pStyle w:val="FootnoteText"/>
        <w:spacing w:before="0" w:after="120"/>
      </w:pPr>
      <w:r>
        <w:rPr>
          <w:rStyle w:val="FootnoteReference"/>
        </w:rPr>
        <w:footnoteRef/>
      </w:r>
      <w:r>
        <w:t xml:space="preserve">  </w:t>
      </w:r>
      <w:r w:rsidR="000F59F3" w:rsidRPr="000F59F3">
        <w:rPr>
          <w:i/>
        </w:rPr>
        <w:t>Id.</w:t>
      </w:r>
      <w:r w:rsidR="000F59F3">
        <w:t xml:space="preserve"> </w:t>
      </w:r>
      <w:r>
        <w:t xml:space="preserve">at 1.  </w:t>
      </w:r>
    </w:p>
  </w:footnote>
  <w:footnote w:id="25">
    <w:p w:rsidR="00694665" w:rsidRDefault="00694665" w:rsidP="00A408ED">
      <w:pPr>
        <w:pStyle w:val="FootnoteText"/>
        <w:spacing w:before="0" w:after="120"/>
      </w:pPr>
      <w:r>
        <w:rPr>
          <w:rStyle w:val="FootnoteReference"/>
        </w:rPr>
        <w:footnoteRef/>
      </w:r>
      <w:r>
        <w:t xml:space="preserve">  </w:t>
      </w:r>
      <w:r w:rsidRPr="00844AD1">
        <w:rPr>
          <w:i/>
        </w:rPr>
        <w:t>Id</w:t>
      </w:r>
      <w:r w:rsidRPr="00844AD1">
        <w:t>.</w:t>
      </w:r>
      <w:r>
        <w:t xml:space="preserve"> at 2.  </w:t>
      </w:r>
    </w:p>
  </w:footnote>
  <w:footnote w:id="26">
    <w:p w:rsidR="00694665" w:rsidRDefault="00694665" w:rsidP="00A408ED">
      <w:pPr>
        <w:pStyle w:val="FootnoteText"/>
        <w:spacing w:before="0" w:after="120"/>
      </w:pPr>
      <w:r>
        <w:rPr>
          <w:rStyle w:val="FootnoteReference"/>
        </w:rPr>
        <w:footnoteRef/>
      </w:r>
      <w:r>
        <w:t xml:space="preserve">  </w:t>
      </w:r>
      <w:r w:rsidRPr="00844AD1">
        <w:rPr>
          <w:i/>
        </w:rPr>
        <w:t>Id</w:t>
      </w:r>
      <w:r w:rsidRPr="00844AD1">
        <w:t>.</w:t>
      </w:r>
      <w:r>
        <w:t xml:space="preserve"> at 2-3. </w:t>
      </w:r>
    </w:p>
  </w:footnote>
  <w:footnote w:id="27">
    <w:p w:rsidR="00694665" w:rsidRDefault="00694665" w:rsidP="0045661D">
      <w:pPr>
        <w:pStyle w:val="FootnoteText"/>
        <w:spacing w:before="0" w:after="120"/>
      </w:pPr>
      <w:r>
        <w:rPr>
          <w:rStyle w:val="FootnoteReference"/>
        </w:rPr>
        <w:footnoteRef/>
      </w:r>
      <w:r>
        <w:t xml:space="preserve">  </w:t>
      </w:r>
      <w:r w:rsidRPr="00844AD1">
        <w:rPr>
          <w:i/>
        </w:rPr>
        <w:t>Id</w:t>
      </w:r>
      <w:r w:rsidRPr="00844AD1">
        <w:t>.</w:t>
      </w:r>
      <w:r>
        <w:t xml:space="preserve"> at 3. </w:t>
      </w:r>
    </w:p>
  </w:footnote>
  <w:footnote w:id="28">
    <w:p w:rsidR="00694665" w:rsidRDefault="00694665" w:rsidP="0045661D">
      <w:pPr>
        <w:pStyle w:val="FootnoteText"/>
        <w:spacing w:before="0" w:after="120"/>
      </w:pPr>
      <w:r>
        <w:rPr>
          <w:rStyle w:val="FootnoteReference"/>
        </w:rPr>
        <w:footnoteRef/>
      </w:r>
      <w:r>
        <w:t xml:space="preserve">  </w:t>
      </w:r>
      <w:r w:rsidRPr="00844AD1">
        <w:rPr>
          <w:i/>
        </w:rPr>
        <w:t>Id</w:t>
      </w:r>
      <w:r w:rsidRPr="00844AD1">
        <w:t>.</w:t>
      </w:r>
      <w:r>
        <w:t xml:space="preserve">  </w:t>
      </w:r>
    </w:p>
  </w:footnote>
  <w:footnote w:id="29">
    <w:p w:rsidR="00694665" w:rsidRDefault="00694665" w:rsidP="0045661D">
      <w:pPr>
        <w:pStyle w:val="FootnoteText"/>
        <w:spacing w:before="0" w:after="120"/>
      </w:pPr>
      <w:r>
        <w:rPr>
          <w:rStyle w:val="FootnoteReference"/>
        </w:rPr>
        <w:footnoteRef/>
      </w:r>
      <w:r>
        <w:t xml:space="preserve">  </w:t>
      </w:r>
      <w:r w:rsidR="000F59F3">
        <w:t>Response at 3</w:t>
      </w:r>
    </w:p>
  </w:footnote>
  <w:footnote w:id="30">
    <w:p w:rsidR="00694665" w:rsidRDefault="00694665" w:rsidP="0045661D">
      <w:pPr>
        <w:pStyle w:val="FootnoteText"/>
        <w:spacing w:before="0" w:after="120"/>
      </w:pPr>
      <w:r>
        <w:rPr>
          <w:rStyle w:val="FootnoteReference"/>
        </w:rPr>
        <w:footnoteRef/>
      </w:r>
      <w:r>
        <w:t xml:space="preserve">  </w:t>
      </w:r>
      <w:r w:rsidR="000F59F3" w:rsidRPr="00FC799C">
        <w:rPr>
          <w:i/>
        </w:rPr>
        <w:t>Id.</w:t>
      </w:r>
    </w:p>
  </w:footnote>
  <w:footnote w:id="31">
    <w:p w:rsidR="00694665" w:rsidRDefault="00694665" w:rsidP="0045661D">
      <w:pPr>
        <w:pStyle w:val="FootnoteText"/>
        <w:spacing w:before="0" w:after="120"/>
      </w:pPr>
      <w:r>
        <w:rPr>
          <w:rStyle w:val="FootnoteReference"/>
        </w:rPr>
        <w:footnoteRef/>
      </w:r>
      <w:r>
        <w:t xml:space="preserve">  </w:t>
      </w:r>
      <w:r w:rsidRPr="00FC799C">
        <w:rPr>
          <w:i/>
        </w:rPr>
        <w:t>Id.</w:t>
      </w:r>
    </w:p>
  </w:footnote>
  <w:footnote w:id="32">
    <w:p w:rsidR="00694665" w:rsidRDefault="00694665" w:rsidP="0045661D">
      <w:pPr>
        <w:pStyle w:val="FootnoteText"/>
        <w:spacing w:before="0" w:after="120"/>
      </w:pPr>
      <w:r>
        <w:rPr>
          <w:rStyle w:val="FootnoteReference"/>
        </w:rPr>
        <w:footnoteRef/>
      </w:r>
      <w:r>
        <w:t xml:space="preserve">  </w:t>
      </w:r>
      <w:r w:rsidRPr="00844AD1">
        <w:rPr>
          <w:i/>
        </w:rPr>
        <w:t>Id.</w:t>
      </w:r>
      <w:r>
        <w:t xml:space="preserve"> at 4.</w:t>
      </w:r>
    </w:p>
  </w:footnote>
  <w:footnote w:id="33">
    <w:p w:rsidR="00694665" w:rsidRDefault="00694665" w:rsidP="0045661D">
      <w:pPr>
        <w:pStyle w:val="FootnoteText"/>
        <w:spacing w:before="0" w:after="120"/>
      </w:pPr>
      <w:r>
        <w:rPr>
          <w:rStyle w:val="FootnoteReference"/>
        </w:rPr>
        <w:footnoteRef/>
      </w:r>
      <w:r>
        <w:t xml:space="preserve">  Commission Staff’s Statement of Position (Mar. 23, 2016) (Staff SoP).</w:t>
      </w:r>
    </w:p>
  </w:footnote>
  <w:footnote w:id="34">
    <w:p w:rsidR="00694665" w:rsidRDefault="00694665" w:rsidP="0045661D">
      <w:pPr>
        <w:pStyle w:val="FootnoteText"/>
        <w:spacing w:before="0" w:after="120"/>
      </w:pPr>
      <w:r>
        <w:rPr>
          <w:rStyle w:val="FootnoteReference"/>
        </w:rPr>
        <w:footnoteRef/>
      </w:r>
      <w:r>
        <w:t xml:space="preserve">  </w:t>
      </w:r>
      <w:r w:rsidRPr="00322615">
        <w:rPr>
          <w:i/>
        </w:rPr>
        <w:t>I</w:t>
      </w:r>
      <w:r w:rsidRPr="00DC527C">
        <w:rPr>
          <w:i/>
        </w:rPr>
        <w:t xml:space="preserve">d. </w:t>
      </w:r>
      <w:r>
        <w:t>at 1.</w:t>
      </w:r>
    </w:p>
  </w:footnote>
  <w:footnote w:id="35">
    <w:p w:rsidR="00694665" w:rsidRDefault="00694665" w:rsidP="0045661D">
      <w:pPr>
        <w:pStyle w:val="FootnoteText"/>
        <w:spacing w:before="0" w:after="120"/>
      </w:pPr>
      <w:r>
        <w:rPr>
          <w:rStyle w:val="FootnoteReference"/>
        </w:rPr>
        <w:footnoteRef/>
      </w:r>
      <w:r>
        <w:t xml:space="preserve">  </w:t>
      </w:r>
      <w:r w:rsidRPr="00DC527C">
        <w:rPr>
          <w:i/>
        </w:rPr>
        <w:t>Id.</w:t>
      </w:r>
      <w:r>
        <w:t xml:space="preserve"> </w:t>
      </w:r>
    </w:p>
  </w:footnote>
  <w:footnote w:id="36">
    <w:p w:rsidR="00694665" w:rsidRDefault="00694665" w:rsidP="0045661D">
      <w:pPr>
        <w:pStyle w:val="FootnoteText"/>
        <w:spacing w:before="0" w:after="120"/>
      </w:pPr>
      <w:r>
        <w:rPr>
          <w:rStyle w:val="FootnoteReference"/>
        </w:rPr>
        <w:footnoteRef/>
      </w:r>
      <w:r>
        <w:t xml:space="preserve">  </w:t>
      </w:r>
      <w:r w:rsidRPr="00322615">
        <w:rPr>
          <w:i/>
        </w:rPr>
        <w:t xml:space="preserve">Id. </w:t>
      </w:r>
      <w:r>
        <w:t xml:space="preserve">at 3. </w:t>
      </w:r>
    </w:p>
  </w:footnote>
  <w:footnote w:id="37">
    <w:p w:rsidR="00694665" w:rsidRDefault="00694665" w:rsidP="0045661D">
      <w:pPr>
        <w:pStyle w:val="FootnoteText"/>
        <w:spacing w:before="0" w:after="120"/>
      </w:pPr>
      <w:r>
        <w:rPr>
          <w:rStyle w:val="FootnoteReference"/>
        </w:rPr>
        <w:footnoteRef/>
      </w:r>
      <w:r>
        <w:t xml:space="preserve">  </w:t>
      </w:r>
      <w:r w:rsidRPr="00FC799C">
        <w:rPr>
          <w:i/>
        </w:rPr>
        <w:t>Id.</w:t>
      </w:r>
      <w:r>
        <w:t xml:space="preserve"> at 3.</w:t>
      </w:r>
    </w:p>
  </w:footnote>
  <w:footnote w:id="38">
    <w:p w:rsidR="00694665" w:rsidRDefault="00694665" w:rsidP="0045661D">
      <w:pPr>
        <w:pStyle w:val="FootnoteText"/>
        <w:spacing w:before="0" w:after="120"/>
      </w:pPr>
      <w:r>
        <w:rPr>
          <w:rStyle w:val="FootnoteReference"/>
        </w:rPr>
        <w:footnoteRef/>
      </w:r>
      <w:r>
        <w:t xml:space="preserve">  </w:t>
      </w:r>
      <w:r w:rsidRPr="00FC799C">
        <w:rPr>
          <w:i/>
        </w:rPr>
        <w:t xml:space="preserve">Id. </w:t>
      </w:r>
      <w:r>
        <w:t xml:space="preserve">at 4. </w:t>
      </w:r>
    </w:p>
  </w:footnote>
  <w:footnote w:id="39">
    <w:p w:rsidR="00694665" w:rsidRDefault="00694665" w:rsidP="0045661D">
      <w:pPr>
        <w:pStyle w:val="FootnoteText"/>
        <w:spacing w:before="0" w:after="120"/>
      </w:pPr>
      <w:r>
        <w:rPr>
          <w:rStyle w:val="FootnoteReference"/>
        </w:rPr>
        <w:footnoteRef/>
      </w:r>
      <w:r>
        <w:t xml:space="preserve">  Supplement to Complaint of Monica Brieger against SWWC Utilities, Inc. d/b/a Hornsby Bend (Mar. 23, 2016) (Supplement).</w:t>
      </w:r>
    </w:p>
  </w:footnote>
  <w:footnote w:id="40">
    <w:p w:rsidR="00694665" w:rsidRDefault="00694665" w:rsidP="0045661D">
      <w:pPr>
        <w:pStyle w:val="FootnoteText"/>
        <w:spacing w:before="0" w:after="120"/>
      </w:pPr>
      <w:r>
        <w:rPr>
          <w:rStyle w:val="FootnoteReference"/>
        </w:rPr>
        <w:footnoteRef/>
      </w:r>
      <w:r>
        <w:t xml:space="preserve">  </w:t>
      </w:r>
      <w:r w:rsidRPr="00322615">
        <w:rPr>
          <w:i/>
        </w:rPr>
        <w:t>Id.</w:t>
      </w:r>
      <w:r>
        <w:t xml:space="preserve"> at 1. </w:t>
      </w:r>
    </w:p>
  </w:footnote>
  <w:footnote w:id="41">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42">
    <w:p w:rsidR="00694665" w:rsidRDefault="00694665" w:rsidP="0045661D">
      <w:pPr>
        <w:pStyle w:val="FootnoteText"/>
        <w:spacing w:before="0" w:after="120"/>
      </w:pPr>
      <w:r>
        <w:rPr>
          <w:rStyle w:val="FootnoteReference"/>
        </w:rPr>
        <w:footnoteRef/>
      </w:r>
      <w:r>
        <w:t xml:space="preserve">  </w:t>
      </w:r>
      <w:r w:rsidRPr="00FC799C">
        <w:rPr>
          <w:i/>
        </w:rPr>
        <w:t>Id.</w:t>
      </w:r>
      <w:r>
        <w:t xml:space="preserve"> at 1-2. </w:t>
      </w:r>
    </w:p>
  </w:footnote>
  <w:footnote w:id="43">
    <w:p w:rsidR="00694665" w:rsidRDefault="00694665" w:rsidP="0045661D">
      <w:pPr>
        <w:pStyle w:val="FootnoteText"/>
        <w:spacing w:before="0" w:after="120"/>
      </w:pPr>
      <w:r>
        <w:rPr>
          <w:rStyle w:val="FootnoteReference"/>
        </w:rPr>
        <w:footnoteRef/>
      </w:r>
      <w:r>
        <w:t xml:space="preserve">  </w:t>
      </w:r>
      <w:r w:rsidRPr="00FC799C">
        <w:rPr>
          <w:i/>
        </w:rPr>
        <w:t>Id.</w:t>
      </w:r>
      <w:r>
        <w:t xml:space="preserve"> at 2. </w:t>
      </w:r>
    </w:p>
  </w:footnote>
  <w:footnote w:id="44">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45">
    <w:p w:rsidR="00694665" w:rsidRDefault="00694665" w:rsidP="0045661D">
      <w:pPr>
        <w:pStyle w:val="FootnoteText"/>
        <w:spacing w:before="0" w:after="120"/>
      </w:pPr>
      <w:r>
        <w:rPr>
          <w:rStyle w:val="FootnoteReference"/>
        </w:rPr>
        <w:footnoteRef/>
      </w:r>
      <w:r>
        <w:t xml:space="preserve">  Supplement at 3. </w:t>
      </w:r>
    </w:p>
  </w:footnote>
  <w:footnote w:id="46">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47">
    <w:p w:rsidR="00694665" w:rsidRDefault="00694665" w:rsidP="0045661D">
      <w:pPr>
        <w:pStyle w:val="FootnoteText"/>
        <w:spacing w:before="0" w:after="120"/>
      </w:pPr>
      <w:r>
        <w:rPr>
          <w:rStyle w:val="FootnoteReference"/>
        </w:rPr>
        <w:footnoteRef/>
      </w:r>
      <w:r>
        <w:t xml:space="preserve">  </w:t>
      </w:r>
      <w:r w:rsidRPr="00FC799C">
        <w:rPr>
          <w:i/>
        </w:rPr>
        <w:t>Id.</w:t>
      </w:r>
      <w:r>
        <w:t xml:space="preserve"> 3 and 4, and 5-6. </w:t>
      </w:r>
    </w:p>
  </w:footnote>
  <w:footnote w:id="48">
    <w:p w:rsidR="00694665" w:rsidRDefault="00694665" w:rsidP="0045661D">
      <w:pPr>
        <w:pStyle w:val="FootnoteText"/>
        <w:spacing w:before="0" w:after="120"/>
      </w:pPr>
      <w:r>
        <w:rPr>
          <w:rStyle w:val="FootnoteReference"/>
        </w:rPr>
        <w:footnoteRef/>
      </w:r>
      <w:r>
        <w:t xml:space="preserve">  </w:t>
      </w:r>
      <w:r w:rsidRPr="00FC799C">
        <w:rPr>
          <w:i/>
        </w:rPr>
        <w:t>Id.</w:t>
      </w:r>
      <w:r>
        <w:t xml:space="preserve"> at 6.  </w:t>
      </w:r>
    </w:p>
  </w:footnote>
  <w:footnote w:id="49">
    <w:p w:rsidR="00694665" w:rsidRDefault="00694665" w:rsidP="0045661D">
      <w:pPr>
        <w:pStyle w:val="FootnoteText"/>
        <w:spacing w:before="0" w:after="120"/>
      </w:pPr>
      <w:r>
        <w:rPr>
          <w:rStyle w:val="FootnoteReference"/>
        </w:rPr>
        <w:footnoteRef/>
      </w:r>
      <w:r>
        <w:t xml:space="preserve">  </w:t>
      </w:r>
      <w:r w:rsidRPr="00FC799C">
        <w:rPr>
          <w:i/>
        </w:rPr>
        <w:t>Id.</w:t>
      </w:r>
      <w:r>
        <w:t xml:space="preserve"> at 3-4.  </w:t>
      </w:r>
    </w:p>
  </w:footnote>
  <w:footnote w:id="50">
    <w:p w:rsidR="00694665" w:rsidRDefault="00694665" w:rsidP="0045661D">
      <w:pPr>
        <w:pStyle w:val="FootnoteText"/>
        <w:spacing w:before="0" w:after="120"/>
      </w:pPr>
      <w:r>
        <w:rPr>
          <w:rStyle w:val="FootnoteReference"/>
        </w:rPr>
        <w:footnoteRef/>
      </w:r>
      <w:r>
        <w:t xml:space="preserve">  </w:t>
      </w:r>
      <w:r w:rsidRPr="00FC799C">
        <w:rPr>
          <w:i/>
        </w:rPr>
        <w:t>Id.</w:t>
      </w:r>
      <w:r>
        <w:t xml:space="preserve"> at 4. </w:t>
      </w:r>
    </w:p>
  </w:footnote>
  <w:footnote w:id="51">
    <w:p w:rsidR="00694665" w:rsidRDefault="00694665" w:rsidP="0045661D">
      <w:pPr>
        <w:pStyle w:val="FootnoteText"/>
        <w:spacing w:before="0" w:after="120"/>
      </w:pPr>
      <w:r>
        <w:rPr>
          <w:rStyle w:val="FootnoteReference"/>
        </w:rPr>
        <w:footnoteRef/>
      </w:r>
      <w:r>
        <w:t xml:space="preserve">  Supplement at 4.</w:t>
      </w:r>
    </w:p>
  </w:footnote>
  <w:footnote w:id="52">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53">
    <w:p w:rsidR="00694665" w:rsidRDefault="00694665" w:rsidP="0045661D">
      <w:pPr>
        <w:pStyle w:val="FootnoteText"/>
        <w:spacing w:before="0" w:after="120"/>
      </w:pPr>
      <w:r>
        <w:rPr>
          <w:rStyle w:val="FootnoteReference"/>
        </w:rPr>
        <w:footnoteRef/>
      </w:r>
      <w:r>
        <w:t xml:space="preserve">  </w:t>
      </w:r>
      <w:r w:rsidRPr="00FC799C">
        <w:rPr>
          <w:i/>
        </w:rPr>
        <w:t xml:space="preserve">Id. </w:t>
      </w:r>
      <w:r>
        <w:t xml:space="preserve"> </w:t>
      </w:r>
    </w:p>
  </w:footnote>
  <w:footnote w:id="54">
    <w:p w:rsidR="00694665" w:rsidRDefault="00694665" w:rsidP="0045661D">
      <w:pPr>
        <w:pStyle w:val="FootnoteText"/>
        <w:spacing w:before="0" w:after="120"/>
      </w:pPr>
      <w:r>
        <w:rPr>
          <w:rStyle w:val="FootnoteReference"/>
        </w:rPr>
        <w:footnoteRef/>
      </w:r>
      <w:r>
        <w:t xml:space="preserve">  </w:t>
      </w:r>
      <w:r w:rsidRPr="00FC799C">
        <w:rPr>
          <w:i/>
        </w:rPr>
        <w:t>Id.</w:t>
      </w:r>
      <w:r>
        <w:t xml:space="preserve"> at 5. </w:t>
      </w:r>
    </w:p>
  </w:footnote>
  <w:footnote w:id="55">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56">
    <w:p w:rsidR="00694665" w:rsidRDefault="00694665" w:rsidP="0045661D">
      <w:pPr>
        <w:pStyle w:val="FootnoteText"/>
        <w:spacing w:before="0" w:after="120"/>
      </w:pPr>
      <w:r>
        <w:rPr>
          <w:rStyle w:val="FootnoteReference"/>
        </w:rPr>
        <w:footnoteRef/>
      </w:r>
      <w:r>
        <w:t xml:space="preserve">  Supplement at 5.</w:t>
      </w:r>
    </w:p>
  </w:footnote>
  <w:footnote w:id="57">
    <w:p w:rsidR="00694665" w:rsidRDefault="00694665" w:rsidP="0045661D">
      <w:pPr>
        <w:pStyle w:val="FootnoteText"/>
        <w:spacing w:before="0" w:after="120"/>
      </w:pPr>
      <w:r>
        <w:rPr>
          <w:rStyle w:val="FootnoteReference"/>
        </w:rPr>
        <w:footnoteRef/>
      </w:r>
      <w:r>
        <w:t xml:space="preserve">  </w:t>
      </w:r>
      <w:r w:rsidRPr="00FC799C">
        <w:rPr>
          <w:i/>
        </w:rPr>
        <w:t>Id.</w:t>
      </w:r>
      <w:r>
        <w:t xml:space="preserve"> at 6. </w:t>
      </w:r>
    </w:p>
  </w:footnote>
  <w:footnote w:id="58">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59">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60">
    <w:p w:rsidR="00694665" w:rsidRDefault="00694665" w:rsidP="0045661D">
      <w:pPr>
        <w:pStyle w:val="FootnoteText"/>
        <w:spacing w:before="0" w:after="120"/>
      </w:pPr>
      <w:r>
        <w:rPr>
          <w:rStyle w:val="FootnoteReference"/>
        </w:rPr>
        <w:footnoteRef/>
      </w:r>
      <w:r>
        <w:t xml:space="preserve">  </w:t>
      </w:r>
      <w:r w:rsidRPr="00FC799C">
        <w:rPr>
          <w:i/>
        </w:rPr>
        <w:t>Id.</w:t>
      </w:r>
      <w:r>
        <w:t xml:space="preserve"> at 7.</w:t>
      </w:r>
    </w:p>
  </w:footnote>
  <w:footnote w:id="61">
    <w:p w:rsidR="00694665" w:rsidRDefault="00694665" w:rsidP="0045661D">
      <w:pPr>
        <w:pStyle w:val="FootnoteText"/>
        <w:spacing w:before="0" w:after="120"/>
      </w:pPr>
      <w:r>
        <w:rPr>
          <w:rStyle w:val="FootnoteReference"/>
        </w:rPr>
        <w:footnoteRef/>
      </w:r>
      <w:r>
        <w:t xml:space="preserve">  </w:t>
      </w:r>
      <w:r w:rsidRPr="00FC799C">
        <w:rPr>
          <w:i/>
        </w:rPr>
        <w:t>Id.</w:t>
      </w:r>
      <w:r>
        <w:t xml:space="preserve"> at 8. </w:t>
      </w:r>
    </w:p>
  </w:footnote>
  <w:footnote w:id="62">
    <w:p w:rsidR="00694665" w:rsidRDefault="00694665" w:rsidP="0045661D">
      <w:pPr>
        <w:pStyle w:val="FootnoteText"/>
        <w:spacing w:before="0" w:after="120"/>
      </w:pPr>
      <w:r>
        <w:rPr>
          <w:rStyle w:val="FootnoteReference"/>
        </w:rPr>
        <w:footnoteRef/>
      </w:r>
      <w:r>
        <w:t xml:space="preserve">  Supplement at 8 </w:t>
      </w:r>
    </w:p>
  </w:footnote>
  <w:footnote w:id="63">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64">
    <w:p w:rsidR="00694665" w:rsidRDefault="00694665" w:rsidP="0045661D">
      <w:pPr>
        <w:pStyle w:val="FootnoteText"/>
        <w:spacing w:before="0" w:after="120"/>
      </w:pPr>
      <w:r>
        <w:rPr>
          <w:rStyle w:val="FootnoteReference"/>
        </w:rPr>
        <w:footnoteRef/>
      </w:r>
      <w:r>
        <w:t xml:space="preserve">  </w:t>
      </w:r>
      <w:r w:rsidRPr="00FC799C">
        <w:rPr>
          <w:i/>
        </w:rPr>
        <w:t>Id.</w:t>
      </w:r>
      <w:r>
        <w:t xml:space="preserve"> at 9. </w:t>
      </w:r>
    </w:p>
  </w:footnote>
  <w:footnote w:id="65">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66">
    <w:p w:rsidR="00694665" w:rsidRDefault="00694665" w:rsidP="0045661D">
      <w:pPr>
        <w:pStyle w:val="FootnoteText"/>
        <w:spacing w:before="0" w:after="120"/>
      </w:pPr>
      <w:r>
        <w:rPr>
          <w:rStyle w:val="FootnoteReference"/>
        </w:rPr>
        <w:footnoteRef/>
      </w:r>
      <w:r>
        <w:t xml:space="preserve">  Hornsby Bend’s Response to Order No. 2 (Mar. 30, 2016) (2</w:t>
      </w:r>
      <w:r w:rsidRPr="008C1C3D">
        <w:rPr>
          <w:vertAlign w:val="superscript"/>
        </w:rPr>
        <w:t>nd</w:t>
      </w:r>
      <w:r>
        <w:t xml:space="preserve"> Response).</w:t>
      </w:r>
    </w:p>
  </w:footnote>
  <w:footnote w:id="67">
    <w:p w:rsidR="00694665" w:rsidRDefault="00694665" w:rsidP="0045661D">
      <w:pPr>
        <w:pStyle w:val="FootnoteText"/>
        <w:spacing w:before="0" w:after="120"/>
      </w:pPr>
      <w:r>
        <w:rPr>
          <w:rStyle w:val="FootnoteReference"/>
        </w:rPr>
        <w:footnoteRef/>
      </w:r>
      <w:r>
        <w:t xml:space="preserve">  </w:t>
      </w:r>
      <w:r w:rsidRPr="00FC799C">
        <w:rPr>
          <w:i/>
        </w:rPr>
        <w:t>Id.</w:t>
      </w:r>
      <w:r>
        <w:t xml:space="preserve"> at 1. </w:t>
      </w:r>
    </w:p>
  </w:footnote>
  <w:footnote w:id="68">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69">
    <w:p w:rsidR="00694665" w:rsidRDefault="00694665" w:rsidP="0045661D">
      <w:pPr>
        <w:pStyle w:val="FootnoteText"/>
        <w:spacing w:before="0" w:after="120"/>
      </w:pPr>
      <w:r>
        <w:rPr>
          <w:rStyle w:val="FootnoteReference"/>
        </w:rPr>
        <w:footnoteRef/>
      </w:r>
      <w:r>
        <w:t xml:space="preserve">  </w:t>
      </w:r>
      <w:r w:rsidRPr="00FC799C">
        <w:rPr>
          <w:i/>
        </w:rPr>
        <w:t>Id.</w:t>
      </w:r>
      <w:r>
        <w:t xml:space="preserve"> at 2. </w:t>
      </w:r>
    </w:p>
  </w:footnote>
  <w:footnote w:id="70">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71">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72">
    <w:p w:rsidR="00694665" w:rsidRDefault="00694665" w:rsidP="0045661D">
      <w:pPr>
        <w:pStyle w:val="FootnoteText"/>
        <w:spacing w:before="0" w:after="120"/>
      </w:pPr>
      <w:r>
        <w:rPr>
          <w:rStyle w:val="FootnoteReference"/>
        </w:rPr>
        <w:footnoteRef/>
      </w:r>
      <w:r>
        <w:t xml:space="preserve">  2</w:t>
      </w:r>
      <w:r w:rsidRPr="008C1C3D">
        <w:rPr>
          <w:vertAlign w:val="superscript"/>
        </w:rPr>
        <w:t>nd</w:t>
      </w:r>
      <w:r>
        <w:t xml:space="preserve"> Response at 2.</w:t>
      </w:r>
    </w:p>
  </w:footnote>
  <w:footnote w:id="73">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74">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75">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76">
    <w:p w:rsidR="00694665" w:rsidRDefault="00694665" w:rsidP="0045661D">
      <w:pPr>
        <w:pStyle w:val="FootnoteText"/>
        <w:spacing w:before="0" w:after="120"/>
      </w:pPr>
      <w:r>
        <w:rPr>
          <w:rStyle w:val="FootnoteReference"/>
        </w:rPr>
        <w:footnoteRef/>
      </w:r>
      <w:r>
        <w:t xml:space="preserve">  </w:t>
      </w:r>
      <w:r w:rsidRPr="00FC799C">
        <w:rPr>
          <w:i/>
        </w:rPr>
        <w:t>Id.</w:t>
      </w:r>
      <w:r>
        <w:t xml:space="preserve"> </w:t>
      </w:r>
    </w:p>
  </w:footnote>
  <w:footnote w:id="77">
    <w:p w:rsidR="00694665" w:rsidRDefault="00694665" w:rsidP="0045661D">
      <w:pPr>
        <w:pStyle w:val="FootnoteText"/>
        <w:spacing w:before="0" w:after="120"/>
      </w:pPr>
      <w:r>
        <w:rPr>
          <w:rStyle w:val="FootnoteReference"/>
        </w:rPr>
        <w:footnoteRef/>
      </w:r>
      <w:r>
        <w:t xml:space="preserve">  </w:t>
      </w:r>
      <w:r w:rsidRPr="00FC799C">
        <w:rPr>
          <w:i/>
        </w:rPr>
        <w:t>Id.</w:t>
      </w:r>
      <w:r>
        <w:t xml:space="preserve"> at 3. </w:t>
      </w:r>
    </w:p>
  </w:footnote>
  <w:footnote w:id="78">
    <w:p w:rsidR="00694665" w:rsidRDefault="00694665" w:rsidP="0045661D">
      <w:pPr>
        <w:pStyle w:val="FootnoteText"/>
        <w:spacing w:before="0" w:after="120"/>
      </w:pPr>
      <w:r>
        <w:rPr>
          <w:rStyle w:val="FootnoteReference"/>
        </w:rPr>
        <w:footnoteRef/>
      </w:r>
      <w:r>
        <w:t xml:space="preserve">  2</w:t>
      </w:r>
      <w:r w:rsidRPr="008C1C3D">
        <w:rPr>
          <w:vertAlign w:val="superscript"/>
        </w:rPr>
        <w:t>nd</w:t>
      </w:r>
      <w:r>
        <w:t xml:space="preserve"> Response at 2-3.</w:t>
      </w:r>
    </w:p>
  </w:footnote>
  <w:footnote w:id="79">
    <w:p w:rsidR="00694665" w:rsidRDefault="00694665" w:rsidP="0045661D">
      <w:pPr>
        <w:pStyle w:val="FootnoteText"/>
        <w:spacing w:before="0" w:after="120"/>
      </w:pPr>
      <w:r>
        <w:rPr>
          <w:rStyle w:val="FootnoteReference"/>
        </w:rPr>
        <w:footnoteRef/>
      </w:r>
      <w:r>
        <w:t xml:space="preserve">  </w:t>
      </w:r>
      <w:r w:rsidRPr="00855E48">
        <w:rPr>
          <w:i/>
        </w:rPr>
        <w:t>Id.</w:t>
      </w:r>
      <w:r>
        <w:t xml:space="preserve"> at 3.</w:t>
      </w:r>
    </w:p>
  </w:footnote>
  <w:footnote w:id="80">
    <w:p w:rsidR="00694665" w:rsidRDefault="00694665" w:rsidP="0045661D">
      <w:pPr>
        <w:pStyle w:val="FootnoteText"/>
        <w:spacing w:before="0" w:after="120"/>
      </w:pPr>
      <w:r>
        <w:rPr>
          <w:rStyle w:val="FootnoteReference"/>
        </w:rPr>
        <w:footnoteRef/>
      </w:r>
      <w:r>
        <w:t xml:space="preserve">  </w:t>
      </w:r>
      <w:r w:rsidRPr="00855E48">
        <w:rPr>
          <w:i/>
        </w:rPr>
        <w:t>Id.</w:t>
      </w:r>
      <w:r>
        <w:t xml:space="preserve"> at 3.</w:t>
      </w:r>
    </w:p>
  </w:footnote>
  <w:footnote w:id="81">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82">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83">
    <w:p w:rsidR="00694665" w:rsidRDefault="00694665" w:rsidP="0045661D">
      <w:pPr>
        <w:pStyle w:val="FootnoteText"/>
        <w:spacing w:before="0" w:after="120"/>
      </w:pPr>
      <w:r>
        <w:rPr>
          <w:rStyle w:val="FootnoteReference"/>
        </w:rPr>
        <w:footnoteRef/>
      </w:r>
      <w:r>
        <w:t xml:space="preserve">  </w:t>
      </w:r>
      <w:r w:rsidRPr="00855E48">
        <w:rPr>
          <w:i/>
        </w:rPr>
        <w:t>Id.</w:t>
      </w:r>
      <w:r>
        <w:t xml:space="preserve"> at 3-4.</w:t>
      </w:r>
    </w:p>
  </w:footnote>
  <w:footnote w:id="84">
    <w:p w:rsidR="00694665" w:rsidRDefault="00694665" w:rsidP="0045661D">
      <w:pPr>
        <w:pStyle w:val="FootnoteText"/>
        <w:spacing w:before="0" w:after="120"/>
      </w:pPr>
      <w:r>
        <w:rPr>
          <w:rStyle w:val="FootnoteReference"/>
        </w:rPr>
        <w:footnoteRef/>
      </w:r>
      <w:r>
        <w:t xml:space="preserve">  2</w:t>
      </w:r>
      <w:r w:rsidRPr="008C1C3D">
        <w:rPr>
          <w:vertAlign w:val="superscript"/>
        </w:rPr>
        <w:t>nd</w:t>
      </w:r>
      <w:r>
        <w:t xml:space="preserve"> Response at </w:t>
      </w:r>
      <w:proofErr w:type="spellStart"/>
      <w:r>
        <w:t>at</w:t>
      </w:r>
      <w:proofErr w:type="spellEnd"/>
      <w:r>
        <w:t xml:space="preserve"> 3.</w:t>
      </w:r>
    </w:p>
  </w:footnote>
  <w:footnote w:id="85">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86">
    <w:p w:rsidR="00694665" w:rsidRDefault="00694665" w:rsidP="0045661D">
      <w:pPr>
        <w:pStyle w:val="FootnoteText"/>
        <w:spacing w:before="0" w:after="120"/>
      </w:pPr>
      <w:r>
        <w:rPr>
          <w:rStyle w:val="FootnoteReference"/>
        </w:rPr>
        <w:footnoteRef/>
      </w:r>
      <w:r>
        <w:t xml:space="preserve">  </w:t>
      </w:r>
      <w:r w:rsidRPr="00855E48">
        <w:rPr>
          <w:i/>
        </w:rPr>
        <w:t>Id.</w:t>
      </w:r>
      <w:r>
        <w:t xml:space="preserve"> at 4. </w:t>
      </w:r>
    </w:p>
  </w:footnote>
  <w:footnote w:id="87">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88">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89">
    <w:p w:rsidR="00694665" w:rsidRDefault="00694665" w:rsidP="0045661D">
      <w:pPr>
        <w:pStyle w:val="FootnoteText"/>
        <w:spacing w:before="0" w:after="120"/>
      </w:pPr>
      <w:r>
        <w:rPr>
          <w:rStyle w:val="FootnoteReference"/>
        </w:rPr>
        <w:footnoteRef/>
      </w:r>
      <w:r>
        <w:t xml:space="preserve">  Commission Staff’s Record Correction (Mar. 30, 2016).</w:t>
      </w:r>
    </w:p>
  </w:footnote>
  <w:footnote w:id="90">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91">
    <w:p w:rsidR="00694665" w:rsidRDefault="00694665" w:rsidP="0045661D">
      <w:pPr>
        <w:pStyle w:val="FootnoteText"/>
        <w:spacing w:before="0" w:after="120"/>
      </w:pPr>
      <w:r>
        <w:rPr>
          <w:rStyle w:val="FootnoteReference"/>
        </w:rPr>
        <w:footnoteRef/>
      </w:r>
      <w:r>
        <w:t xml:space="preserve">  Supplement II (Apr. 5, 2016).</w:t>
      </w:r>
    </w:p>
  </w:footnote>
  <w:footnote w:id="92">
    <w:p w:rsidR="00694665" w:rsidRDefault="00694665" w:rsidP="0045661D">
      <w:pPr>
        <w:pStyle w:val="FootnoteText"/>
        <w:spacing w:before="0" w:after="120"/>
      </w:pPr>
      <w:r>
        <w:rPr>
          <w:rStyle w:val="FootnoteReference"/>
        </w:rPr>
        <w:footnoteRef/>
      </w:r>
      <w:r>
        <w:t xml:space="preserve">  </w:t>
      </w:r>
      <w:r w:rsidRPr="00855E48">
        <w:rPr>
          <w:i/>
        </w:rPr>
        <w:t>Id.</w:t>
      </w:r>
      <w:r>
        <w:t xml:space="preserve"> at 1. </w:t>
      </w:r>
    </w:p>
  </w:footnote>
  <w:footnote w:id="93">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94">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95">
    <w:p w:rsidR="00694665" w:rsidRDefault="00694665" w:rsidP="0045661D">
      <w:pPr>
        <w:pStyle w:val="FootnoteText"/>
        <w:spacing w:before="0" w:after="120"/>
      </w:pPr>
      <w:r>
        <w:rPr>
          <w:rStyle w:val="FootnoteReference"/>
        </w:rPr>
        <w:footnoteRef/>
      </w:r>
      <w:r>
        <w:t xml:space="preserve">  </w:t>
      </w:r>
      <w:r w:rsidRPr="00855E48">
        <w:rPr>
          <w:i/>
        </w:rPr>
        <w:t>Id.</w:t>
      </w:r>
      <w:r>
        <w:t xml:space="preserve"> at 2. </w:t>
      </w:r>
    </w:p>
  </w:footnote>
  <w:footnote w:id="96">
    <w:p w:rsidR="00694665" w:rsidRPr="00855E48" w:rsidRDefault="00694665" w:rsidP="0045661D">
      <w:pPr>
        <w:pStyle w:val="FootnoteText"/>
        <w:spacing w:before="0" w:after="120"/>
        <w:rPr>
          <w:i/>
        </w:rPr>
      </w:pPr>
      <w:r>
        <w:rPr>
          <w:rStyle w:val="FootnoteReference"/>
        </w:rPr>
        <w:footnoteRef/>
      </w:r>
      <w:r>
        <w:t xml:space="preserve">  </w:t>
      </w:r>
      <w:r w:rsidRPr="00855E48">
        <w:rPr>
          <w:i/>
        </w:rPr>
        <w:t>Id.</w:t>
      </w:r>
    </w:p>
  </w:footnote>
  <w:footnote w:id="97">
    <w:p w:rsidR="00694665" w:rsidRDefault="00694665" w:rsidP="0045661D">
      <w:pPr>
        <w:pStyle w:val="FootnoteText"/>
        <w:spacing w:before="0" w:after="120"/>
      </w:pPr>
      <w:r>
        <w:rPr>
          <w:rStyle w:val="FootnoteReference"/>
        </w:rPr>
        <w:footnoteRef/>
      </w:r>
      <w:r>
        <w:t xml:space="preserve">  Supplement II (at 2. </w:t>
      </w:r>
    </w:p>
  </w:footnote>
  <w:footnote w:id="98">
    <w:p w:rsidR="00694665" w:rsidRDefault="00694665" w:rsidP="0045661D">
      <w:pPr>
        <w:pStyle w:val="FootnoteText"/>
        <w:spacing w:before="0" w:after="120"/>
      </w:pPr>
      <w:r>
        <w:rPr>
          <w:rStyle w:val="FootnoteReference"/>
        </w:rPr>
        <w:footnoteRef/>
      </w:r>
      <w:r>
        <w:t xml:space="preserve">  </w:t>
      </w:r>
      <w:r w:rsidRPr="00855E48">
        <w:rPr>
          <w:i/>
        </w:rPr>
        <w:t>Id.</w:t>
      </w:r>
      <w:r>
        <w:t xml:space="preserve"> at 3. </w:t>
      </w:r>
    </w:p>
  </w:footnote>
  <w:footnote w:id="99">
    <w:p w:rsidR="00694665" w:rsidRDefault="00694665" w:rsidP="0045661D">
      <w:pPr>
        <w:pStyle w:val="FootnoteText"/>
        <w:spacing w:before="0" w:after="120"/>
      </w:pPr>
      <w:r>
        <w:rPr>
          <w:rStyle w:val="FootnoteReference"/>
        </w:rPr>
        <w:footnoteRef/>
      </w:r>
      <w:r>
        <w:t xml:space="preserve">  </w:t>
      </w:r>
      <w:r w:rsidRPr="00855E48">
        <w:rPr>
          <w:i/>
        </w:rPr>
        <w:t xml:space="preserve">Id.  </w:t>
      </w:r>
    </w:p>
  </w:footnote>
  <w:footnote w:id="100">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101">
    <w:p w:rsidR="00694665" w:rsidRDefault="00694665" w:rsidP="0045661D">
      <w:pPr>
        <w:pStyle w:val="FootnoteText"/>
        <w:spacing w:before="0" w:after="120"/>
      </w:pPr>
      <w:r>
        <w:rPr>
          <w:rStyle w:val="FootnoteReference"/>
        </w:rPr>
        <w:footnoteRef/>
      </w:r>
      <w:r>
        <w:t xml:space="preserve">  </w:t>
      </w:r>
      <w:r w:rsidRPr="00855E48">
        <w:rPr>
          <w:i/>
        </w:rPr>
        <w:t>Id.</w:t>
      </w:r>
    </w:p>
  </w:footnote>
  <w:footnote w:id="102">
    <w:p w:rsidR="00694665" w:rsidRDefault="00694665" w:rsidP="0045661D">
      <w:pPr>
        <w:pStyle w:val="FootnoteText"/>
        <w:spacing w:before="0" w:after="120"/>
      </w:pPr>
      <w:r>
        <w:rPr>
          <w:rStyle w:val="FootnoteReference"/>
        </w:rPr>
        <w:footnoteRef/>
      </w:r>
      <w:r>
        <w:t xml:space="preserve">  </w:t>
      </w:r>
      <w:r w:rsidRPr="00855E48">
        <w:rPr>
          <w:i/>
        </w:rPr>
        <w:t>Id.</w:t>
      </w:r>
      <w:r>
        <w:t xml:space="preserve"> at 4. </w:t>
      </w:r>
    </w:p>
  </w:footnote>
  <w:footnote w:id="103">
    <w:p w:rsidR="00694665" w:rsidRDefault="00694665" w:rsidP="0045661D">
      <w:pPr>
        <w:pStyle w:val="FootnoteText"/>
        <w:spacing w:before="0" w:after="120"/>
      </w:pPr>
      <w:r>
        <w:rPr>
          <w:rStyle w:val="FootnoteReference"/>
        </w:rPr>
        <w:footnoteRef/>
      </w:r>
      <w:r>
        <w:t xml:space="preserve">  Supplement II at 4.  </w:t>
      </w:r>
    </w:p>
  </w:footnote>
  <w:footnote w:id="104">
    <w:p w:rsidR="00694665" w:rsidRDefault="00694665" w:rsidP="0045661D">
      <w:pPr>
        <w:pStyle w:val="FootnoteText"/>
        <w:spacing w:before="0" w:after="120"/>
      </w:pPr>
      <w:r>
        <w:rPr>
          <w:rStyle w:val="FootnoteReference"/>
        </w:rPr>
        <w:footnoteRef/>
      </w:r>
      <w:r>
        <w:t xml:space="preserve">  </w:t>
      </w:r>
      <w:r w:rsidRPr="00855E48">
        <w:rPr>
          <w:i/>
        </w:rPr>
        <w:t>Id.</w:t>
      </w:r>
      <w:r>
        <w:t xml:space="preserve"> at 4.</w:t>
      </w:r>
    </w:p>
  </w:footnote>
  <w:footnote w:id="105">
    <w:p w:rsidR="00694665" w:rsidRDefault="00694665" w:rsidP="0045661D">
      <w:pPr>
        <w:pStyle w:val="FootnoteText"/>
        <w:spacing w:before="0" w:after="120"/>
      </w:pPr>
      <w:r>
        <w:rPr>
          <w:rStyle w:val="FootnoteReference"/>
        </w:rPr>
        <w:footnoteRef/>
      </w:r>
      <w:r>
        <w:t xml:space="preserve">  Commission Staff’s Supplemental Statement of Position (Apr. 20, 2016).</w:t>
      </w:r>
    </w:p>
  </w:footnote>
  <w:footnote w:id="106">
    <w:p w:rsidR="00694665" w:rsidRDefault="00694665" w:rsidP="0045661D">
      <w:pPr>
        <w:pStyle w:val="FootnoteText"/>
        <w:spacing w:before="0" w:after="120"/>
      </w:pPr>
      <w:r>
        <w:rPr>
          <w:rStyle w:val="FootnoteReference"/>
        </w:rPr>
        <w:footnoteRef/>
      </w:r>
      <w:r>
        <w:t xml:space="preserve">  </w:t>
      </w:r>
      <w:r w:rsidRPr="00855E48">
        <w:rPr>
          <w:i/>
        </w:rPr>
        <w:t>Id.</w:t>
      </w:r>
      <w:r>
        <w:t xml:space="preserve"> at 1-2. </w:t>
      </w:r>
    </w:p>
  </w:footnote>
  <w:footnote w:id="107">
    <w:p w:rsidR="00694665" w:rsidRDefault="00694665" w:rsidP="0045661D">
      <w:pPr>
        <w:pStyle w:val="FootnoteText"/>
        <w:spacing w:before="0" w:after="120"/>
      </w:pPr>
      <w:r>
        <w:rPr>
          <w:rStyle w:val="FootnoteReference"/>
        </w:rPr>
        <w:footnoteRef/>
      </w:r>
      <w:r>
        <w:t xml:space="preserve">  </w:t>
      </w:r>
      <w:r w:rsidRPr="00855E48">
        <w:rPr>
          <w:i/>
        </w:rPr>
        <w:t>Id. at</w:t>
      </w:r>
      <w:r>
        <w:t xml:space="preserve"> 2.</w:t>
      </w:r>
    </w:p>
  </w:footnote>
  <w:footnote w:id="108">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 w:id="109">
    <w:p w:rsidR="00694665" w:rsidRDefault="00694665" w:rsidP="0045661D">
      <w:pPr>
        <w:pStyle w:val="FootnoteText"/>
        <w:spacing w:before="0" w:after="120"/>
      </w:pPr>
      <w:r>
        <w:rPr>
          <w:rStyle w:val="FootnoteReference"/>
        </w:rPr>
        <w:footnoteRef/>
      </w:r>
      <w:r>
        <w:t xml:space="preserve">  </w:t>
      </w:r>
      <w:r w:rsidRPr="00855E48">
        <w:rPr>
          <w:i/>
        </w:rPr>
        <w:t>Id.</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665" w:rsidRPr="001F1BEB" w:rsidRDefault="00694665" w:rsidP="00F171B4">
    <w:pPr>
      <w:pStyle w:val="OrderHeader"/>
      <w:tabs>
        <w:tab w:val="clear" w:pos="4680"/>
        <w:tab w:val="center" w:pos="4860"/>
      </w:tabs>
    </w:pPr>
    <w:r>
      <w:t>Docket No. 45645</w:t>
    </w:r>
    <w:r w:rsidRPr="001F1BEB">
      <w:tab/>
    </w:r>
    <w:r>
      <w:t>Order</w:t>
    </w:r>
    <w:r w:rsidRPr="001F1BEB">
      <w:tab/>
      <w:t xml:space="preserve">Page </w:t>
    </w:r>
    <w:r w:rsidRPr="001F1BEB">
      <w:fldChar w:fldCharType="begin"/>
    </w:r>
    <w:r w:rsidRPr="001F1BEB">
      <w:instrText xml:space="preserve"> PAGE </w:instrText>
    </w:r>
    <w:r w:rsidRPr="001F1BEB">
      <w:fldChar w:fldCharType="separate"/>
    </w:r>
    <w:r w:rsidR="00E83FD4">
      <w:rPr>
        <w:noProof/>
      </w:rPr>
      <w:t>16</w:t>
    </w:r>
    <w:r w:rsidRPr="001F1BEB">
      <w:fldChar w:fldCharType="end"/>
    </w:r>
    <w:r w:rsidRPr="001F1BEB">
      <w:t xml:space="preserve"> of </w:t>
    </w:r>
    <w:fldSimple w:instr=" NUMPAGES ">
      <w:r w:rsidR="00E83FD4">
        <w:rPr>
          <w:noProof/>
        </w:rPr>
        <w:t>16</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13D72"/>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A7C83"/>
    <w:multiLevelType w:val="hybridMultilevel"/>
    <w:tmpl w:val="F1A4E7CC"/>
    <w:lvl w:ilvl="0" w:tplc="7A98BA3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5"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067448E"/>
    <w:multiLevelType w:val="multilevel"/>
    <w:tmpl w:val="99D05716"/>
    <w:lvl w:ilvl="0">
      <w:start w:val="1"/>
      <w:numFmt w:val="upperRoman"/>
      <w:pStyle w:val="OrderHeading1"/>
      <w:lvlText w:val="%1."/>
      <w:lvlJc w:val="left"/>
      <w:pPr>
        <w:tabs>
          <w:tab w:val="num" w:pos="4050"/>
        </w:tabs>
        <w:ind w:left="477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1" w15:restartNumberingAfterBreak="0">
    <w:nsid w:val="214A5858"/>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3"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6"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9" w15:restartNumberingAfterBreak="0">
    <w:nsid w:val="3293015C"/>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1"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2" w15:restartNumberingAfterBreak="0">
    <w:nsid w:val="4181225D"/>
    <w:multiLevelType w:val="hybridMultilevel"/>
    <w:tmpl w:val="FD5C5C58"/>
    <w:lvl w:ilvl="0" w:tplc="347E1D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4" w15:restartNumberingAfterBreak="0">
    <w:nsid w:val="4A34616D"/>
    <w:multiLevelType w:val="hybridMultilevel"/>
    <w:tmpl w:val="1E9EFC72"/>
    <w:lvl w:ilvl="0" w:tplc="E1A2BF90">
      <w:start w:val="6"/>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CEA7A24"/>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9" w15:restartNumberingAfterBreak="0">
    <w:nsid w:val="561F20FC"/>
    <w:multiLevelType w:val="hybridMultilevel"/>
    <w:tmpl w:val="5C5CBB1E"/>
    <w:lvl w:ilvl="0" w:tplc="4FB0A214">
      <w:start w:val="1"/>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C5724C"/>
    <w:multiLevelType w:val="hybridMultilevel"/>
    <w:tmpl w:val="E5E2920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4"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5"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6" w15:restartNumberingAfterBreak="0">
    <w:nsid w:val="7F1069C6"/>
    <w:multiLevelType w:val="hybridMultilevel"/>
    <w:tmpl w:val="7ED64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8"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2"/>
  </w:num>
  <w:num w:numId="12">
    <w:abstractNumId w:val="43"/>
  </w:num>
  <w:num w:numId="13">
    <w:abstractNumId w:val="38"/>
  </w:num>
  <w:num w:numId="14">
    <w:abstractNumId w:val="14"/>
  </w:num>
  <w:num w:numId="15">
    <w:abstractNumId w:val="15"/>
  </w:num>
  <w:num w:numId="16">
    <w:abstractNumId w:val="12"/>
  </w:num>
  <w:num w:numId="17">
    <w:abstractNumId w:val="26"/>
  </w:num>
  <w:num w:numId="18">
    <w:abstractNumId w:val="47"/>
  </w:num>
  <w:num w:numId="19">
    <w:abstractNumId w:val="48"/>
  </w:num>
  <w:num w:numId="20">
    <w:abstractNumId w:val="49"/>
  </w:num>
  <w:num w:numId="21">
    <w:abstractNumId w:val="19"/>
  </w:num>
  <w:num w:numId="22">
    <w:abstractNumId w:val="31"/>
  </w:num>
  <w:num w:numId="23">
    <w:abstractNumId w:val="33"/>
  </w:num>
  <w:num w:numId="24">
    <w:abstractNumId w:val="20"/>
  </w:num>
  <w:num w:numId="25">
    <w:abstractNumId w:val="22"/>
  </w:num>
  <w:num w:numId="26">
    <w:abstractNumId w:val="13"/>
  </w:num>
  <w:num w:numId="27">
    <w:abstractNumId w:val="44"/>
  </w:num>
  <w:num w:numId="28">
    <w:abstractNumId w:val="28"/>
  </w:num>
  <w:num w:numId="29">
    <w:abstractNumId w:val="45"/>
  </w:num>
  <w:num w:numId="30">
    <w:abstractNumId w:val="30"/>
  </w:num>
  <w:num w:numId="31">
    <w:abstractNumId w:val="25"/>
  </w:num>
  <w:num w:numId="32">
    <w:abstractNumId w:val="35"/>
  </w:num>
  <w:num w:numId="33">
    <w:abstractNumId w:val="17"/>
  </w:num>
  <w:num w:numId="34">
    <w:abstractNumId w:val="37"/>
  </w:num>
  <w:num w:numId="35">
    <w:abstractNumId w:val="16"/>
  </w:num>
  <w:num w:numId="36">
    <w:abstractNumId w:val="27"/>
  </w:num>
  <w:num w:numId="37">
    <w:abstractNumId w:val="23"/>
  </w:num>
  <w:num w:numId="38">
    <w:abstractNumId w:val="18"/>
  </w:num>
  <w:num w:numId="39">
    <w:abstractNumId w:val="24"/>
  </w:num>
  <w:num w:numId="40">
    <w:abstractNumId w:val="34"/>
  </w:num>
  <w:num w:numId="41">
    <w:abstractNumId w:val="36"/>
  </w:num>
  <w:num w:numId="42">
    <w:abstractNumId w:val="32"/>
  </w:num>
  <w:num w:numId="43">
    <w:abstractNumId w:val="41"/>
  </w:num>
  <w:num w:numId="44">
    <w:abstractNumId w:val="29"/>
  </w:num>
  <w:num w:numId="45">
    <w:abstractNumId w:val="21"/>
  </w:num>
  <w:num w:numId="46">
    <w:abstractNumId w:val="10"/>
  </w:num>
  <w:num w:numId="47">
    <w:abstractNumId w:val="39"/>
  </w:num>
  <w:num w:numId="48">
    <w:abstractNumId w:val="11"/>
  </w:num>
  <w:num w:numId="49">
    <w:abstractNumId w:val="46"/>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7A5B"/>
    <w:rsid w:val="00010888"/>
    <w:rsid w:val="00014CC5"/>
    <w:rsid w:val="00025564"/>
    <w:rsid w:val="00030A52"/>
    <w:rsid w:val="00036428"/>
    <w:rsid w:val="000443FE"/>
    <w:rsid w:val="00051650"/>
    <w:rsid w:val="000545D3"/>
    <w:rsid w:val="00062F62"/>
    <w:rsid w:val="0007019A"/>
    <w:rsid w:val="00075BF2"/>
    <w:rsid w:val="00082884"/>
    <w:rsid w:val="0008715E"/>
    <w:rsid w:val="0009049C"/>
    <w:rsid w:val="000921F3"/>
    <w:rsid w:val="00092A03"/>
    <w:rsid w:val="000A4FC5"/>
    <w:rsid w:val="000B26B3"/>
    <w:rsid w:val="000B2A0F"/>
    <w:rsid w:val="000C20A0"/>
    <w:rsid w:val="000C24B7"/>
    <w:rsid w:val="000D2B35"/>
    <w:rsid w:val="000D496A"/>
    <w:rsid w:val="000E7F43"/>
    <w:rsid w:val="000F1323"/>
    <w:rsid w:val="000F2561"/>
    <w:rsid w:val="000F517A"/>
    <w:rsid w:val="000F59F3"/>
    <w:rsid w:val="00107A47"/>
    <w:rsid w:val="0011719D"/>
    <w:rsid w:val="00121E94"/>
    <w:rsid w:val="001254C8"/>
    <w:rsid w:val="00133B0C"/>
    <w:rsid w:val="001350F0"/>
    <w:rsid w:val="00135A8F"/>
    <w:rsid w:val="00141685"/>
    <w:rsid w:val="00141A3A"/>
    <w:rsid w:val="00145254"/>
    <w:rsid w:val="0015100C"/>
    <w:rsid w:val="001575D9"/>
    <w:rsid w:val="0016061D"/>
    <w:rsid w:val="00163707"/>
    <w:rsid w:val="0016377D"/>
    <w:rsid w:val="001660D1"/>
    <w:rsid w:val="0016770C"/>
    <w:rsid w:val="00177BC5"/>
    <w:rsid w:val="001845E3"/>
    <w:rsid w:val="001910CF"/>
    <w:rsid w:val="00194537"/>
    <w:rsid w:val="001A717E"/>
    <w:rsid w:val="001A761F"/>
    <w:rsid w:val="001C3038"/>
    <w:rsid w:val="001C557D"/>
    <w:rsid w:val="001E0B27"/>
    <w:rsid w:val="001E41BA"/>
    <w:rsid w:val="001E54E3"/>
    <w:rsid w:val="001E7088"/>
    <w:rsid w:val="001E7668"/>
    <w:rsid w:val="001F08E0"/>
    <w:rsid w:val="001F4CEE"/>
    <w:rsid w:val="00202BB5"/>
    <w:rsid w:val="00206533"/>
    <w:rsid w:val="00211D02"/>
    <w:rsid w:val="002159E2"/>
    <w:rsid w:val="00226337"/>
    <w:rsid w:val="0023631E"/>
    <w:rsid w:val="00241765"/>
    <w:rsid w:val="00244123"/>
    <w:rsid w:val="00246C70"/>
    <w:rsid w:val="00247396"/>
    <w:rsid w:val="00250DB6"/>
    <w:rsid w:val="00256B57"/>
    <w:rsid w:val="0026028E"/>
    <w:rsid w:val="00261D10"/>
    <w:rsid w:val="0026477A"/>
    <w:rsid w:val="00271D4B"/>
    <w:rsid w:val="00280809"/>
    <w:rsid w:val="00280C36"/>
    <w:rsid w:val="002837D4"/>
    <w:rsid w:val="002900C0"/>
    <w:rsid w:val="00294FA5"/>
    <w:rsid w:val="0029623D"/>
    <w:rsid w:val="002A4CD3"/>
    <w:rsid w:val="002A4CF0"/>
    <w:rsid w:val="002A5460"/>
    <w:rsid w:val="002A7705"/>
    <w:rsid w:val="002C0807"/>
    <w:rsid w:val="002C7CED"/>
    <w:rsid w:val="002F5926"/>
    <w:rsid w:val="003054C7"/>
    <w:rsid w:val="00320729"/>
    <w:rsid w:val="00320B37"/>
    <w:rsid w:val="00321765"/>
    <w:rsid w:val="00322615"/>
    <w:rsid w:val="0032598F"/>
    <w:rsid w:val="003265B6"/>
    <w:rsid w:val="00330E8D"/>
    <w:rsid w:val="0033597A"/>
    <w:rsid w:val="00342314"/>
    <w:rsid w:val="003425ED"/>
    <w:rsid w:val="00356226"/>
    <w:rsid w:val="00356599"/>
    <w:rsid w:val="00364772"/>
    <w:rsid w:val="00367429"/>
    <w:rsid w:val="00373BE6"/>
    <w:rsid w:val="003742A4"/>
    <w:rsid w:val="00381169"/>
    <w:rsid w:val="00382798"/>
    <w:rsid w:val="00386AA9"/>
    <w:rsid w:val="00387D3E"/>
    <w:rsid w:val="00392790"/>
    <w:rsid w:val="003970CD"/>
    <w:rsid w:val="003A0B60"/>
    <w:rsid w:val="003A389D"/>
    <w:rsid w:val="003A414E"/>
    <w:rsid w:val="003A42D0"/>
    <w:rsid w:val="003A581B"/>
    <w:rsid w:val="003A59B6"/>
    <w:rsid w:val="003B279A"/>
    <w:rsid w:val="003C0466"/>
    <w:rsid w:val="003C510E"/>
    <w:rsid w:val="003C5E49"/>
    <w:rsid w:val="003D0B7B"/>
    <w:rsid w:val="003D365E"/>
    <w:rsid w:val="003D779C"/>
    <w:rsid w:val="003E39FF"/>
    <w:rsid w:val="003E682B"/>
    <w:rsid w:val="003E7018"/>
    <w:rsid w:val="003F35C5"/>
    <w:rsid w:val="003F7A91"/>
    <w:rsid w:val="00402636"/>
    <w:rsid w:val="00406E77"/>
    <w:rsid w:val="00411605"/>
    <w:rsid w:val="00412FA5"/>
    <w:rsid w:val="00423362"/>
    <w:rsid w:val="004233FB"/>
    <w:rsid w:val="00424047"/>
    <w:rsid w:val="00424523"/>
    <w:rsid w:val="004303DF"/>
    <w:rsid w:val="00435718"/>
    <w:rsid w:val="00435B7F"/>
    <w:rsid w:val="00440E38"/>
    <w:rsid w:val="00441FF9"/>
    <w:rsid w:val="0045661D"/>
    <w:rsid w:val="0045719C"/>
    <w:rsid w:val="00461459"/>
    <w:rsid w:val="00466F8D"/>
    <w:rsid w:val="004707E5"/>
    <w:rsid w:val="00470D01"/>
    <w:rsid w:val="004719D3"/>
    <w:rsid w:val="00483C03"/>
    <w:rsid w:val="00485317"/>
    <w:rsid w:val="00491C6C"/>
    <w:rsid w:val="0049495B"/>
    <w:rsid w:val="0049526E"/>
    <w:rsid w:val="004953E2"/>
    <w:rsid w:val="00497F43"/>
    <w:rsid w:val="004A26B0"/>
    <w:rsid w:val="004A3E32"/>
    <w:rsid w:val="004A6DE2"/>
    <w:rsid w:val="004B1091"/>
    <w:rsid w:val="004B3F6C"/>
    <w:rsid w:val="004B7DAE"/>
    <w:rsid w:val="004C1C70"/>
    <w:rsid w:val="004D019C"/>
    <w:rsid w:val="004D26CD"/>
    <w:rsid w:val="004E2974"/>
    <w:rsid w:val="004E6155"/>
    <w:rsid w:val="004F303E"/>
    <w:rsid w:val="005053DB"/>
    <w:rsid w:val="00511646"/>
    <w:rsid w:val="00512B22"/>
    <w:rsid w:val="00513BF7"/>
    <w:rsid w:val="00520682"/>
    <w:rsid w:val="00522001"/>
    <w:rsid w:val="005228D9"/>
    <w:rsid w:val="00524DB7"/>
    <w:rsid w:val="00541833"/>
    <w:rsid w:val="005519A0"/>
    <w:rsid w:val="00555AFD"/>
    <w:rsid w:val="00556DDD"/>
    <w:rsid w:val="00561BC0"/>
    <w:rsid w:val="00562CF2"/>
    <w:rsid w:val="00564D13"/>
    <w:rsid w:val="00566C31"/>
    <w:rsid w:val="00567F86"/>
    <w:rsid w:val="00573F1D"/>
    <w:rsid w:val="00574A74"/>
    <w:rsid w:val="00574FAA"/>
    <w:rsid w:val="005766FD"/>
    <w:rsid w:val="00581DB7"/>
    <w:rsid w:val="00582DED"/>
    <w:rsid w:val="0058449C"/>
    <w:rsid w:val="00584CF8"/>
    <w:rsid w:val="005954DA"/>
    <w:rsid w:val="005A1E7F"/>
    <w:rsid w:val="005A544B"/>
    <w:rsid w:val="005B3A93"/>
    <w:rsid w:val="005B43A8"/>
    <w:rsid w:val="005B5E13"/>
    <w:rsid w:val="005C345E"/>
    <w:rsid w:val="005C724F"/>
    <w:rsid w:val="005D43C9"/>
    <w:rsid w:val="005E4403"/>
    <w:rsid w:val="005E4954"/>
    <w:rsid w:val="005E5BA7"/>
    <w:rsid w:val="005E6077"/>
    <w:rsid w:val="005F46F9"/>
    <w:rsid w:val="005F7156"/>
    <w:rsid w:val="00612354"/>
    <w:rsid w:val="00637CB9"/>
    <w:rsid w:val="00640A83"/>
    <w:rsid w:val="0064628C"/>
    <w:rsid w:val="0065522C"/>
    <w:rsid w:val="00656263"/>
    <w:rsid w:val="00662AAB"/>
    <w:rsid w:val="0066634E"/>
    <w:rsid w:val="00667B90"/>
    <w:rsid w:val="0067117D"/>
    <w:rsid w:val="00675918"/>
    <w:rsid w:val="0068188E"/>
    <w:rsid w:val="006829B0"/>
    <w:rsid w:val="00691DC5"/>
    <w:rsid w:val="0069248E"/>
    <w:rsid w:val="006939E7"/>
    <w:rsid w:val="00694665"/>
    <w:rsid w:val="006B27C6"/>
    <w:rsid w:val="006C181F"/>
    <w:rsid w:val="006C460E"/>
    <w:rsid w:val="006D5065"/>
    <w:rsid w:val="006E1C2A"/>
    <w:rsid w:val="00701A97"/>
    <w:rsid w:val="00703B18"/>
    <w:rsid w:val="007116E5"/>
    <w:rsid w:val="007211BD"/>
    <w:rsid w:val="007240AF"/>
    <w:rsid w:val="00725B5F"/>
    <w:rsid w:val="00733E2D"/>
    <w:rsid w:val="00734517"/>
    <w:rsid w:val="00734F12"/>
    <w:rsid w:val="00740F97"/>
    <w:rsid w:val="007443BC"/>
    <w:rsid w:val="00745E77"/>
    <w:rsid w:val="0075264B"/>
    <w:rsid w:val="007604FF"/>
    <w:rsid w:val="00771042"/>
    <w:rsid w:val="007713E7"/>
    <w:rsid w:val="00773106"/>
    <w:rsid w:val="00773A27"/>
    <w:rsid w:val="00776E3D"/>
    <w:rsid w:val="00777B36"/>
    <w:rsid w:val="00781266"/>
    <w:rsid w:val="00783C43"/>
    <w:rsid w:val="00786C7B"/>
    <w:rsid w:val="00790797"/>
    <w:rsid w:val="00791F72"/>
    <w:rsid w:val="007933A1"/>
    <w:rsid w:val="00795EED"/>
    <w:rsid w:val="0079731F"/>
    <w:rsid w:val="007A04A0"/>
    <w:rsid w:val="007A411D"/>
    <w:rsid w:val="007A57FA"/>
    <w:rsid w:val="007A7B59"/>
    <w:rsid w:val="007A7B96"/>
    <w:rsid w:val="007B56B4"/>
    <w:rsid w:val="007C18A7"/>
    <w:rsid w:val="007C5C85"/>
    <w:rsid w:val="007C5EE5"/>
    <w:rsid w:val="007D27B0"/>
    <w:rsid w:val="007E07E1"/>
    <w:rsid w:val="007E20F2"/>
    <w:rsid w:val="007E501A"/>
    <w:rsid w:val="007E706F"/>
    <w:rsid w:val="007F2928"/>
    <w:rsid w:val="008104C7"/>
    <w:rsid w:val="00813F7E"/>
    <w:rsid w:val="00820713"/>
    <w:rsid w:val="008407B2"/>
    <w:rsid w:val="00844AD1"/>
    <w:rsid w:val="00855E48"/>
    <w:rsid w:val="008617BC"/>
    <w:rsid w:val="0086445E"/>
    <w:rsid w:val="008672D5"/>
    <w:rsid w:val="0087102D"/>
    <w:rsid w:val="00875F53"/>
    <w:rsid w:val="008802FD"/>
    <w:rsid w:val="0088176C"/>
    <w:rsid w:val="008825D1"/>
    <w:rsid w:val="00891F0C"/>
    <w:rsid w:val="0089738F"/>
    <w:rsid w:val="00897A9C"/>
    <w:rsid w:val="008A0338"/>
    <w:rsid w:val="008A4D32"/>
    <w:rsid w:val="008B0DA0"/>
    <w:rsid w:val="008B567F"/>
    <w:rsid w:val="008C1C3D"/>
    <w:rsid w:val="008C634D"/>
    <w:rsid w:val="008F23E8"/>
    <w:rsid w:val="008F2C00"/>
    <w:rsid w:val="008F33A9"/>
    <w:rsid w:val="008F42BB"/>
    <w:rsid w:val="008F7990"/>
    <w:rsid w:val="00903A7F"/>
    <w:rsid w:val="009071D1"/>
    <w:rsid w:val="009106F4"/>
    <w:rsid w:val="00910F35"/>
    <w:rsid w:val="00911D1F"/>
    <w:rsid w:val="009358E6"/>
    <w:rsid w:val="00942340"/>
    <w:rsid w:val="00947700"/>
    <w:rsid w:val="0095260B"/>
    <w:rsid w:val="00955E16"/>
    <w:rsid w:val="00956CD3"/>
    <w:rsid w:val="0097191A"/>
    <w:rsid w:val="00993C2A"/>
    <w:rsid w:val="00994343"/>
    <w:rsid w:val="009945AE"/>
    <w:rsid w:val="00996C82"/>
    <w:rsid w:val="009B02C4"/>
    <w:rsid w:val="009B6258"/>
    <w:rsid w:val="009B7CCE"/>
    <w:rsid w:val="009C44A3"/>
    <w:rsid w:val="009D4DBD"/>
    <w:rsid w:val="009D57B0"/>
    <w:rsid w:val="009F25EA"/>
    <w:rsid w:val="009F4606"/>
    <w:rsid w:val="009F48F3"/>
    <w:rsid w:val="009F4E7E"/>
    <w:rsid w:val="00A00AED"/>
    <w:rsid w:val="00A01571"/>
    <w:rsid w:val="00A07B5B"/>
    <w:rsid w:val="00A132A6"/>
    <w:rsid w:val="00A14EE3"/>
    <w:rsid w:val="00A1595F"/>
    <w:rsid w:val="00A20AE6"/>
    <w:rsid w:val="00A20DAE"/>
    <w:rsid w:val="00A21693"/>
    <w:rsid w:val="00A21D6F"/>
    <w:rsid w:val="00A246BA"/>
    <w:rsid w:val="00A30AFE"/>
    <w:rsid w:val="00A30EDE"/>
    <w:rsid w:val="00A31508"/>
    <w:rsid w:val="00A345BD"/>
    <w:rsid w:val="00A34609"/>
    <w:rsid w:val="00A360A5"/>
    <w:rsid w:val="00A36B02"/>
    <w:rsid w:val="00A4081C"/>
    <w:rsid w:val="00A408ED"/>
    <w:rsid w:val="00A502B6"/>
    <w:rsid w:val="00A57931"/>
    <w:rsid w:val="00A70A9E"/>
    <w:rsid w:val="00A722BE"/>
    <w:rsid w:val="00A72B54"/>
    <w:rsid w:val="00A74738"/>
    <w:rsid w:val="00A812BE"/>
    <w:rsid w:val="00A82CEB"/>
    <w:rsid w:val="00A83343"/>
    <w:rsid w:val="00A84745"/>
    <w:rsid w:val="00A90502"/>
    <w:rsid w:val="00A9726D"/>
    <w:rsid w:val="00A973F5"/>
    <w:rsid w:val="00AA7102"/>
    <w:rsid w:val="00AA7782"/>
    <w:rsid w:val="00AB09D7"/>
    <w:rsid w:val="00AB1551"/>
    <w:rsid w:val="00AB7A48"/>
    <w:rsid w:val="00AD19A9"/>
    <w:rsid w:val="00AD3493"/>
    <w:rsid w:val="00AD5E56"/>
    <w:rsid w:val="00AF2764"/>
    <w:rsid w:val="00AF3926"/>
    <w:rsid w:val="00B009B9"/>
    <w:rsid w:val="00B073EB"/>
    <w:rsid w:val="00B10DDE"/>
    <w:rsid w:val="00B11B21"/>
    <w:rsid w:val="00B1530E"/>
    <w:rsid w:val="00B272BD"/>
    <w:rsid w:val="00B275BF"/>
    <w:rsid w:val="00B32517"/>
    <w:rsid w:val="00B3251E"/>
    <w:rsid w:val="00B34940"/>
    <w:rsid w:val="00B34AB8"/>
    <w:rsid w:val="00B357B2"/>
    <w:rsid w:val="00B373FD"/>
    <w:rsid w:val="00B37D61"/>
    <w:rsid w:val="00B45E26"/>
    <w:rsid w:val="00B475E2"/>
    <w:rsid w:val="00B51505"/>
    <w:rsid w:val="00B52F52"/>
    <w:rsid w:val="00B55A6F"/>
    <w:rsid w:val="00B62D15"/>
    <w:rsid w:val="00B644C3"/>
    <w:rsid w:val="00B64D71"/>
    <w:rsid w:val="00B9345E"/>
    <w:rsid w:val="00B97BE8"/>
    <w:rsid w:val="00BA45D2"/>
    <w:rsid w:val="00BB621B"/>
    <w:rsid w:val="00BB71B4"/>
    <w:rsid w:val="00BC00B3"/>
    <w:rsid w:val="00BC045C"/>
    <w:rsid w:val="00BC093F"/>
    <w:rsid w:val="00BC2751"/>
    <w:rsid w:val="00BC7ED2"/>
    <w:rsid w:val="00BD23B1"/>
    <w:rsid w:val="00BD7BAC"/>
    <w:rsid w:val="00BF5849"/>
    <w:rsid w:val="00BF6156"/>
    <w:rsid w:val="00C01543"/>
    <w:rsid w:val="00C016C3"/>
    <w:rsid w:val="00C02EE6"/>
    <w:rsid w:val="00C038CB"/>
    <w:rsid w:val="00C048F3"/>
    <w:rsid w:val="00C132AA"/>
    <w:rsid w:val="00C1450D"/>
    <w:rsid w:val="00C15B74"/>
    <w:rsid w:val="00C27038"/>
    <w:rsid w:val="00C3017F"/>
    <w:rsid w:val="00C310AC"/>
    <w:rsid w:val="00C34DF6"/>
    <w:rsid w:val="00C37DF7"/>
    <w:rsid w:val="00C54E53"/>
    <w:rsid w:val="00C56D42"/>
    <w:rsid w:val="00C64387"/>
    <w:rsid w:val="00C85C23"/>
    <w:rsid w:val="00C86485"/>
    <w:rsid w:val="00CA135C"/>
    <w:rsid w:val="00CA3E6F"/>
    <w:rsid w:val="00CA561A"/>
    <w:rsid w:val="00CB3541"/>
    <w:rsid w:val="00CC0483"/>
    <w:rsid w:val="00CC0606"/>
    <w:rsid w:val="00CC06D8"/>
    <w:rsid w:val="00CC4493"/>
    <w:rsid w:val="00CD0CDF"/>
    <w:rsid w:val="00CD3B46"/>
    <w:rsid w:val="00CD3FE7"/>
    <w:rsid w:val="00CD7097"/>
    <w:rsid w:val="00CE3A22"/>
    <w:rsid w:val="00CE7556"/>
    <w:rsid w:val="00CF1487"/>
    <w:rsid w:val="00CF5D2D"/>
    <w:rsid w:val="00CF61E8"/>
    <w:rsid w:val="00D0083A"/>
    <w:rsid w:val="00D05760"/>
    <w:rsid w:val="00D164D5"/>
    <w:rsid w:val="00D221AA"/>
    <w:rsid w:val="00D23C91"/>
    <w:rsid w:val="00D26748"/>
    <w:rsid w:val="00D26AE1"/>
    <w:rsid w:val="00D32FCF"/>
    <w:rsid w:val="00D34AEF"/>
    <w:rsid w:val="00D42757"/>
    <w:rsid w:val="00D46759"/>
    <w:rsid w:val="00D46BAF"/>
    <w:rsid w:val="00D51BA6"/>
    <w:rsid w:val="00D53C7C"/>
    <w:rsid w:val="00D54A5B"/>
    <w:rsid w:val="00D60C04"/>
    <w:rsid w:val="00D616A5"/>
    <w:rsid w:val="00D65D4A"/>
    <w:rsid w:val="00D7725C"/>
    <w:rsid w:val="00D80F93"/>
    <w:rsid w:val="00D858BB"/>
    <w:rsid w:val="00D90F58"/>
    <w:rsid w:val="00DA624C"/>
    <w:rsid w:val="00DA790C"/>
    <w:rsid w:val="00DB0960"/>
    <w:rsid w:val="00DB21F9"/>
    <w:rsid w:val="00DB7762"/>
    <w:rsid w:val="00DC527C"/>
    <w:rsid w:val="00DD0B38"/>
    <w:rsid w:val="00DD3E80"/>
    <w:rsid w:val="00DD4B09"/>
    <w:rsid w:val="00DD5014"/>
    <w:rsid w:val="00DE0FD1"/>
    <w:rsid w:val="00DE56F0"/>
    <w:rsid w:val="00DE6501"/>
    <w:rsid w:val="00DF7F5A"/>
    <w:rsid w:val="00E03F9F"/>
    <w:rsid w:val="00E07D30"/>
    <w:rsid w:val="00E146D0"/>
    <w:rsid w:val="00E17B26"/>
    <w:rsid w:val="00E17B6B"/>
    <w:rsid w:val="00E25569"/>
    <w:rsid w:val="00E2617D"/>
    <w:rsid w:val="00E30DD5"/>
    <w:rsid w:val="00E36D3F"/>
    <w:rsid w:val="00E373DE"/>
    <w:rsid w:val="00E37A57"/>
    <w:rsid w:val="00E37D04"/>
    <w:rsid w:val="00E416D1"/>
    <w:rsid w:val="00E44670"/>
    <w:rsid w:val="00E46984"/>
    <w:rsid w:val="00E47E3B"/>
    <w:rsid w:val="00E50388"/>
    <w:rsid w:val="00E6260D"/>
    <w:rsid w:val="00E70CC3"/>
    <w:rsid w:val="00E76587"/>
    <w:rsid w:val="00E83FD4"/>
    <w:rsid w:val="00E85D41"/>
    <w:rsid w:val="00E93748"/>
    <w:rsid w:val="00E93A6C"/>
    <w:rsid w:val="00E94023"/>
    <w:rsid w:val="00EA11C8"/>
    <w:rsid w:val="00EA1E63"/>
    <w:rsid w:val="00EA296A"/>
    <w:rsid w:val="00EA38CE"/>
    <w:rsid w:val="00EB0B90"/>
    <w:rsid w:val="00EB1184"/>
    <w:rsid w:val="00EB2779"/>
    <w:rsid w:val="00EB2C40"/>
    <w:rsid w:val="00EB4948"/>
    <w:rsid w:val="00EB5288"/>
    <w:rsid w:val="00EB5DF8"/>
    <w:rsid w:val="00EB647F"/>
    <w:rsid w:val="00EC520C"/>
    <w:rsid w:val="00EC7C7B"/>
    <w:rsid w:val="00ED1B51"/>
    <w:rsid w:val="00ED1CDC"/>
    <w:rsid w:val="00EF50D3"/>
    <w:rsid w:val="00EF5FDB"/>
    <w:rsid w:val="00F12A9F"/>
    <w:rsid w:val="00F1402A"/>
    <w:rsid w:val="00F171B4"/>
    <w:rsid w:val="00F22036"/>
    <w:rsid w:val="00F271E9"/>
    <w:rsid w:val="00F3543F"/>
    <w:rsid w:val="00F35C9B"/>
    <w:rsid w:val="00F43A40"/>
    <w:rsid w:val="00F43A5A"/>
    <w:rsid w:val="00F45B8D"/>
    <w:rsid w:val="00F51223"/>
    <w:rsid w:val="00F52BE8"/>
    <w:rsid w:val="00F530D8"/>
    <w:rsid w:val="00F57513"/>
    <w:rsid w:val="00F60790"/>
    <w:rsid w:val="00F60BB9"/>
    <w:rsid w:val="00F6158F"/>
    <w:rsid w:val="00F70994"/>
    <w:rsid w:val="00F712CC"/>
    <w:rsid w:val="00F72938"/>
    <w:rsid w:val="00F73322"/>
    <w:rsid w:val="00F76C8F"/>
    <w:rsid w:val="00F828F6"/>
    <w:rsid w:val="00FA0A3B"/>
    <w:rsid w:val="00FB106B"/>
    <w:rsid w:val="00FB189E"/>
    <w:rsid w:val="00FB536C"/>
    <w:rsid w:val="00FC1D3F"/>
    <w:rsid w:val="00FC35F0"/>
    <w:rsid w:val="00FC799C"/>
    <w:rsid w:val="00FD4222"/>
    <w:rsid w:val="00FD5F7A"/>
    <w:rsid w:val="00FF0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F4DD06-4081-425B-B3D1-A83F635B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24"/>
      </w:numPr>
      <w:tabs>
        <w:tab w:val="clear" w:pos="4050"/>
      </w:tabs>
      <w:spacing w:before="480" w:after="120"/>
      <w:ind w:left="7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BodyText">
    <w:name w:val="Body Text"/>
    <w:basedOn w:val="Normal"/>
    <w:link w:val="BodyTextChar"/>
    <w:rsid w:val="00CA561A"/>
    <w:pPr>
      <w:spacing w:after="120"/>
    </w:pPr>
  </w:style>
  <w:style w:type="character" w:customStyle="1" w:styleId="BodyTextChar">
    <w:name w:val="Body Text Char"/>
    <w:basedOn w:val="DefaultParagraphFont"/>
    <w:link w:val="BodyText"/>
    <w:rsid w:val="00CA561A"/>
    <w:rPr>
      <w:sz w:val="24"/>
      <w:lang w:eastAsia="zh-TW"/>
    </w:rPr>
  </w:style>
  <w:style w:type="paragraph" w:customStyle="1" w:styleId="FOFNumbered">
    <w:name w:val="FOF Numbered"/>
    <w:basedOn w:val="Normal"/>
    <w:rsid w:val="003970CD"/>
    <w:pPr>
      <w:numPr>
        <w:numId w:val="47"/>
      </w:numPr>
      <w:spacing w:before="120" w:line="360" w:lineRule="auto"/>
    </w:pPr>
    <w:rPr>
      <w:snapToGrid w:val="0"/>
      <w:lang w:eastAsia="en-US"/>
    </w:rPr>
  </w:style>
  <w:style w:type="paragraph" w:styleId="BalloonText">
    <w:name w:val="Balloon Text"/>
    <w:basedOn w:val="Normal"/>
    <w:link w:val="BalloonTextChar"/>
    <w:rsid w:val="00C048F3"/>
    <w:rPr>
      <w:rFonts w:ascii="Tahoma" w:hAnsi="Tahoma" w:cs="Tahoma"/>
      <w:sz w:val="16"/>
      <w:szCs w:val="16"/>
    </w:rPr>
  </w:style>
  <w:style w:type="character" w:customStyle="1" w:styleId="BalloonTextChar">
    <w:name w:val="Balloon Text Char"/>
    <w:basedOn w:val="DefaultParagraphFont"/>
    <w:link w:val="BalloonText"/>
    <w:rsid w:val="00C048F3"/>
    <w:rPr>
      <w:rFonts w:ascii="Tahoma" w:hAnsi="Tahoma" w:cs="Tahoma"/>
      <w:sz w:val="16"/>
      <w:szCs w:val="16"/>
      <w:lang w:eastAsia="zh-TW"/>
    </w:rPr>
  </w:style>
  <w:style w:type="paragraph" w:customStyle="1" w:styleId="l2t01">
    <w:name w:val="l2t01"/>
    <w:basedOn w:val="Normal"/>
    <w:rsid w:val="0023631E"/>
    <w:pPr>
      <w:spacing w:before="120" w:after="120" w:line="270" w:lineRule="atLeast"/>
      <w:ind w:left="489" w:right="612"/>
      <w:jc w:val="left"/>
    </w:pPr>
    <w:rPr>
      <w:color w:val="000000"/>
      <w:sz w:val="18"/>
      <w:szCs w:val="18"/>
      <w:lang w:eastAsia="en-US"/>
    </w:rPr>
  </w:style>
  <w:style w:type="paragraph" w:styleId="ListParagraph">
    <w:name w:val="List Paragraph"/>
    <w:basedOn w:val="Normal"/>
    <w:uiPriority w:val="34"/>
    <w:rsid w:val="00844A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FB36D-767A-4FD6-9843-EF264C433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2</TotalTime>
  <Pages>16</Pages>
  <Words>4570</Words>
  <Characters>23025</Characters>
  <Application>Microsoft Office Word</Application>
  <DocSecurity>0</DocSecurity>
  <Lines>191</Lines>
  <Paragraphs>55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27540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Kang</dc:creator>
  <cp:keywords/>
  <dc:description/>
  <cp:lastModifiedBy>Roundtree-Williams, Keva</cp:lastModifiedBy>
  <cp:revision>6</cp:revision>
  <cp:lastPrinted>2016-07-20T22:51:00Z</cp:lastPrinted>
  <dcterms:created xsi:type="dcterms:W3CDTF">2016-09-22T12:23:00Z</dcterms:created>
  <dcterms:modified xsi:type="dcterms:W3CDTF">2016-09-22T15:32:00Z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